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C6AE" w14:textId="77777777" w:rsidR="00350739" w:rsidRDefault="00E069A2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prasowa</w:t>
      </w:r>
    </w:p>
    <w:p w14:paraId="22FDD6EE" w14:textId="4C34FBF3" w:rsidR="00E069A2" w:rsidRDefault="00824467" w:rsidP="00D1543C">
      <w:pPr>
        <w:pStyle w:val="description"/>
        <w:shd w:val="clear" w:color="auto" w:fill="FFFFFF"/>
        <w:spacing w:line="276" w:lineRule="auto"/>
        <w:contextualSpacing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Warszawa, </w:t>
      </w:r>
      <w:r w:rsidR="00D22CFF">
        <w:rPr>
          <w:rFonts w:ascii="Calibri" w:hAnsi="Calibri" w:cs="Calibri"/>
          <w:b/>
          <w:bCs/>
          <w:sz w:val="20"/>
          <w:szCs w:val="20"/>
        </w:rPr>
        <w:t>0</w:t>
      </w:r>
      <w:r w:rsidR="006961FA">
        <w:rPr>
          <w:rFonts w:ascii="Calibri" w:hAnsi="Calibri" w:cs="Calibri"/>
          <w:b/>
          <w:bCs/>
          <w:sz w:val="20"/>
          <w:szCs w:val="20"/>
        </w:rPr>
        <w:t>3</w:t>
      </w:r>
      <w:r w:rsidR="00E90215">
        <w:rPr>
          <w:rFonts w:ascii="Calibri" w:hAnsi="Calibri" w:cs="Calibri"/>
          <w:b/>
          <w:bCs/>
          <w:sz w:val="20"/>
          <w:szCs w:val="20"/>
        </w:rPr>
        <w:t>.</w:t>
      </w:r>
      <w:r w:rsidR="00E15014">
        <w:rPr>
          <w:rFonts w:ascii="Calibri" w:hAnsi="Calibri" w:cs="Calibri"/>
          <w:b/>
          <w:bCs/>
          <w:sz w:val="20"/>
          <w:szCs w:val="20"/>
        </w:rPr>
        <w:t>10</w:t>
      </w:r>
      <w:r w:rsidR="004514F6">
        <w:rPr>
          <w:rFonts w:ascii="Calibri" w:hAnsi="Calibri" w:cs="Calibri"/>
          <w:b/>
          <w:bCs/>
          <w:sz w:val="20"/>
          <w:szCs w:val="20"/>
        </w:rPr>
        <w:t>.2023</w:t>
      </w:r>
      <w:r w:rsidR="00E069A2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7F2B3A81" w14:textId="4C84AE72" w:rsidR="004514F6" w:rsidRDefault="007D2FB4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Polacy nie obawiają się wzrostu cen? Sposoby zabezpieczenia przed inflacją</w:t>
      </w:r>
    </w:p>
    <w:p w14:paraId="2C89D712" w14:textId="77777777" w:rsidR="007D5262" w:rsidRDefault="007D5262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</w:p>
    <w:p w14:paraId="61BABA36" w14:textId="5F501106" w:rsidR="007D5262" w:rsidRDefault="007D5262" w:rsidP="007D5262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7D5262">
        <w:rPr>
          <w:rFonts w:cs="Arial"/>
          <w:b/>
          <w:bCs/>
          <w:sz w:val="24"/>
          <w:szCs w:val="24"/>
        </w:rPr>
        <w:t xml:space="preserve">Jak wynika z badania </w:t>
      </w:r>
      <w:r>
        <w:rPr>
          <w:rFonts w:cs="Arial"/>
          <w:b/>
          <w:bCs/>
          <w:sz w:val="24"/>
          <w:szCs w:val="24"/>
        </w:rPr>
        <w:t>„</w:t>
      </w:r>
      <w:r w:rsidRPr="007D5262">
        <w:rPr>
          <w:rFonts w:cs="Arial"/>
          <w:b/>
          <w:bCs/>
          <w:sz w:val="24"/>
          <w:szCs w:val="24"/>
        </w:rPr>
        <w:t>Global State of the Consumer Tracker</w:t>
      </w:r>
      <w:r w:rsidR="00C35312">
        <w:rPr>
          <w:rFonts w:cs="Arial"/>
          <w:b/>
          <w:bCs/>
          <w:sz w:val="24"/>
          <w:szCs w:val="24"/>
        </w:rPr>
        <w:t>”</w:t>
      </w:r>
      <w:r w:rsidRPr="007D5262">
        <w:rPr>
          <w:rFonts w:cs="Arial"/>
          <w:b/>
          <w:bCs/>
          <w:sz w:val="24"/>
          <w:szCs w:val="24"/>
        </w:rPr>
        <w:t xml:space="preserve">, przygotowanego przez firmę doradczą Deloitte, obawy dotyczące dalszego wzrostu cen wyraża mniej ankietowanych Polaków niż w poprzednim kwartale. </w:t>
      </w:r>
      <w:r w:rsidR="00083639">
        <w:rPr>
          <w:rFonts w:cs="Arial"/>
          <w:b/>
          <w:bCs/>
          <w:sz w:val="24"/>
          <w:szCs w:val="24"/>
        </w:rPr>
        <w:t>O</w:t>
      </w:r>
      <w:r w:rsidRPr="007D5262">
        <w:rPr>
          <w:rFonts w:cs="Arial"/>
          <w:b/>
          <w:bCs/>
          <w:sz w:val="24"/>
          <w:szCs w:val="24"/>
        </w:rPr>
        <w:t>dsetek osób spodziewających się na przykład wzrostu cen żywności spadł o 10 pp.</w:t>
      </w:r>
    </w:p>
    <w:p w14:paraId="0130466F" w14:textId="77777777" w:rsidR="007D5262" w:rsidRDefault="007D5262" w:rsidP="007D5262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14C5E49D" w14:textId="77777777" w:rsidR="00C35312" w:rsidRPr="00C35312" w:rsidRDefault="00C35312" w:rsidP="00C35312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C35312">
        <w:rPr>
          <w:rFonts w:cs="Arial"/>
          <w:sz w:val="24"/>
          <w:szCs w:val="24"/>
        </w:rPr>
        <w:t>Spadek tempa wzrostu cen nie zmienił znacząco podejścia Polaków do finansów osobistych. Nadal ponad połowa ma trudności z odkładaniem środków na koniec miesiąca, a co drugi z nas ocenia swoją sytuację finansową jako gorszą niż rok temu. Zgodnie z badaniem, wśród polskich konsumentów nastąpiła nieznaczna poprawa nastrojów. Obawy dotyczące dalszego wzrostu cen wyraża 54% ankietowanych. To o 4 pp. mniej niż w poprzednim kwartale. Odsetek osób spodziewających się wzrostu cen żywności wyniósł 65%, podczas gdy trzy miesiące wcześniej takie obawy wyrażało o 10 pp. więcej badanych.</w:t>
      </w:r>
    </w:p>
    <w:p w14:paraId="06E0127C" w14:textId="77777777" w:rsidR="00C35312" w:rsidRPr="00C35312" w:rsidRDefault="00C35312" w:rsidP="00C35312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1A7C92DE" w14:textId="4CA976E8" w:rsidR="007D5262" w:rsidRDefault="00C35312" w:rsidP="00C35312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C35312">
        <w:rPr>
          <w:rFonts w:cs="Arial"/>
          <w:sz w:val="24"/>
          <w:szCs w:val="24"/>
        </w:rPr>
        <w:t xml:space="preserve">Analitycy Deloitte zwrócili uwagę, że odsetek deklarujących zdolność do odkładania pieniędzy na koniec miesiąca wyniósł 47% </w:t>
      </w:r>
      <w:r>
        <w:rPr>
          <w:rFonts w:cs="Arial"/>
          <w:sz w:val="24"/>
          <w:szCs w:val="24"/>
        </w:rPr>
        <w:t>–</w:t>
      </w:r>
      <w:r w:rsidRPr="00C35312">
        <w:rPr>
          <w:rFonts w:cs="Arial"/>
          <w:sz w:val="24"/>
          <w:szCs w:val="24"/>
        </w:rPr>
        <w:t xml:space="preserve"> o 1 pp. mniej niż trzy miesiące temu. Raport pokazuje też, że oceniający swoją sytuację finansową jako gorszą niż rok wcześniej stanowią połowę mieszkańców Polski - o 4 pp. mniej niż w maju 2023 r.</w:t>
      </w:r>
    </w:p>
    <w:p w14:paraId="0D4E643F" w14:textId="77777777" w:rsidR="009D0191" w:rsidRDefault="009D0191" w:rsidP="00C35312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15EA9BF7" w14:textId="39150EF0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9D0191">
        <w:rPr>
          <w:rFonts w:cs="Arial"/>
          <w:sz w:val="24"/>
          <w:szCs w:val="24"/>
        </w:rPr>
        <w:t>Bieżący rok to nadal niepewny czas, w którym każdy poszukuje odpowiedzi na pytanie, kiedy magiczny wskaźnik inflacji zacznie realnie spadać. Rosnące ceny mediów, podwyżka cen żywności oraz wojna w Ukrainie to główne czynniki sprzyjające wysokiej inflacji. Spora część społeczeństwa z wiadomych względów zaczęła zastanawiać się, jak</w:t>
      </w:r>
      <w:r w:rsidR="00083639">
        <w:rPr>
          <w:rFonts w:cs="Arial"/>
          <w:sz w:val="24"/>
          <w:szCs w:val="24"/>
        </w:rPr>
        <w:t xml:space="preserve"> </w:t>
      </w:r>
      <w:r w:rsidRPr="009D0191">
        <w:rPr>
          <w:rFonts w:cs="Arial"/>
          <w:sz w:val="24"/>
          <w:szCs w:val="24"/>
        </w:rPr>
        <w:t>odpowiedzialnie zainwestować</w:t>
      </w:r>
      <w:r w:rsidR="00083639">
        <w:rPr>
          <w:rFonts w:cs="Arial"/>
          <w:sz w:val="24"/>
          <w:szCs w:val="24"/>
        </w:rPr>
        <w:t xml:space="preserve"> i</w:t>
      </w:r>
      <w:r w:rsidRPr="009D0191">
        <w:rPr>
          <w:rFonts w:cs="Arial"/>
          <w:sz w:val="24"/>
          <w:szCs w:val="24"/>
        </w:rPr>
        <w:t xml:space="preserve"> tym samym zabezpieczyć swoje finanse.</w:t>
      </w:r>
      <w:r>
        <w:rPr>
          <w:rFonts w:cs="Arial"/>
          <w:sz w:val="24"/>
          <w:szCs w:val="24"/>
        </w:rPr>
        <w:t xml:space="preserve"> </w:t>
      </w:r>
      <w:r w:rsidRPr="009D0191">
        <w:rPr>
          <w:rFonts w:cs="Arial"/>
          <w:sz w:val="24"/>
          <w:szCs w:val="24"/>
        </w:rPr>
        <w:t>W czasach, kiedy ceny wszelkich podstawowych towarów i usług nieustannie rosną, dobrze jest ograniczyć swoje wydatki do koniecznego minimum. Dobrym sposobem na zminimalizowanie kosztów jest planowanie zakupów z wyprzedzeniem oraz dokładne monitorowanie domowego budżetu. W ten sposób można dbać nie tylko o swój portfel, ale również o środowisko, ponieważ przemyślane zakupy nie doprowadzają do sytuacji, w której trzeba pozbyć się zepsutej żywności.</w:t>
      </w:r>
    </w:p>
    <w:p w14:paraId="239E1A29" w14:textId="77777777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55E192F4" w14:textId="4C3D82BF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9D0191">
        <w:rPr>
          <w:rFonts w:cs="Arial"/>
          <w:i/>
          <w:iCs/>
          <w:sz w:val="24"/>
          <w:szCs w:val="24"/>
        </w:rPr>
        <w:t>Jednym ze sposobów ochrony przed inflacją są inwestycje w instrumenty finansowe, takie jak obligacje</w:t>
      </w:r>
      <w:r w:rsidR="00E202C7">
        <w:rPr>
          <w:rFonts w:cs="Arial"/>
          <w:i/>
          <w:iCs/>
          <w:sz w:val="24"/>
          <w:szCs w:val="24"/>
        </w:rPr>
        <w:t xml:space="preserve"> </w:t>
      </w:r>
      <w:r w:rsidR="00D22CFF">
        <w:rPr>
          <w:rFonts w:cs="Arial"/>
          <w:i/>
          <w:iCs/>
          <w:sz w:val="24"/>
          <w:szCs w:val="24"/>
        </w:rPr>
        <w:t>indeksowane inflacją</w:t>
      </w:r>
      <w:r w:rsidRPr="009D0191">
        <w:rPr>
          <w:rFonts w:cs="Arial"/>
          <w:i/>
          <w:iCs/>
          <w:sz w:val="24"/>
          <w:szCs w:val="24"/>
        </w:rPr>
        <w:t xml:space="preserve"> czy fundusze inwestycyjne. Obligacje to nic innego jak papiery wartościowe, których zadaniem jest uchronić zgromadzone oszczędności przed spadkiem ich wartości nabywczej.</w:t>
      </w:r>
      <w:r w:rsidR="00903F42" w:rsidRPr="00903F42">
        <w:t xml:space="preserve"> </w:t>
      </w:r>
      <w:r w:rsidR="00903F42" w:rsidRPr="00903F42">
        <w:rPr>
          <w:rFonts w:cs="Arial"/>
          <w:i/>
          <w:iCs/>
          <w:sz w:val="24"/>
          <w:szCs w:val="24"/>
        </w:rPr>
        <w:t>Mechanizm</w:t>
      </w:r>
      <w:r w:rsidR="00903F42">
        <w:rPr>
          <w:rFonts w:cs="Arial"/>
          <w:i/>
          <w:iCs/>
          <w:sz w:val="24"/>
          <w:szCs w:val="24"/>
        </w:rPr>
        <w:t xml:space="preserve"> ten</w:t>
      </w:r>
      <w:r w:rsidR="00903F42" w:rsidRPr="00903F42">
        <w:rPr>
          <w:rFonts w:cs="Arial"/>
          <w:i/>
          <w:iCs/>
          <w:sz w:val="24"/>
          <w:szCs w:val="24"/>
        </w:rPr>
        <w:t xml:space="preserve"> polega na tym, że kwota nominalna, od której obliczane są odsetki, jest korygowana o stawkę inflacji</w:t>
      </w:r>
      <w:r w:rsidR="00903F42">
        <w:rPr>
          <w:rFonts w:cs="Arial"/>
          <w:i/>
          <w:iCs/>
          <w:sz w:val="24"/>
          <w:szCs w:val="24"/>
        </w:rPr>
        <w:t>. Dlatego</w:t>
      </w:r>
      <w:r w:rsidR="00903F42" w:rsidRPr="00903F42">
        <w:rPr>
          <w:rFonts w:cs="Arial"/>
          <w:i/>
          <w:iCs/>
          <w:sz w:val="24"/>
          <w:szCs w:val="24"/>
        </w:rPr>
        <w:t xml:space="preserve"> zyski z obligacji rosną razem z inflacją</w:t>
      </w:r>
      <w:r w:rsidR="00903F42">
        <w:rPr>
          <w:rFonts w:cs="Arial"/>
          <w:i/>
          <w:iCs/>
          <w:sz w:val="24"/>
          <w:szCs w:val="24"/>
        </w:rPr>
        <w:t>.</w:t>
      </w:r>
      <w:r w:rsidRPr="009D0191">
        <w:rPr>
          <w:rFonts w:cs="Arial"/>
          <w:i/>
          <w:iCs/>
          <w:sz w:val="24"/>
          <w:szCs w:val="24"/>
        </w:rPr>
        <w:t xml:space="preserve"> Fundusze zaś to forma zbiorowego inwestowania</w:t>
      </w:r>
      <w:r w:rsidR="00083639">
        <w:rPr>
          <w:rFonts w:cs="Arial"/>
          <w:i/>
          <w:iCs/>
          <w:sz w:val="24"/>
          <w:szCs w:val="24"/>
        </w:rPr>
        <w:t>,</w:t>
      </w:r>
      <w:r w:rsidRPr="009D0191">
        <w:rPr>
          <w:rFonts w:cs="Arial"/>
          <w:i/>
          <w:iCs/>
          <w:sz w:val="24"/>
          <w:szCs w:val="24"/>
        </w:rPr>
        <w:t xml:space="preserve"> powstała przez połączenie środków </w:t>
      </w:r>
      <w:r w:rsidRPr="009D0191">
        <w:rPr>
          <w:rFonts w:cs="Arial"/>
          <w:i/>
          <w:iCs/>
          <w:sz w:val="24"/>
          <w:szCs w:val="24"/>
        </w:rPr>
        <w:lastRenderedPageBreak/>
        <w:t>finansowych wszystkich inwestorów</w:t>
      </w:r>
      <w:r w:rsidR="00903F42">
        <w:rPr>
          <w:rFonts w:cs="Arial"/>
          <w:i/>
          <w:iCs/>
          <w:sz w:val="24"/>
          <w:szCs w:val="24"/>
        </w:rPr>
        <w:t xml:space="preserve"> i tutaj kluczowa jest dywersyfikacja instrumentów</w:t>
      </w:r>
      <w:r w:rsidR="00D22CFF">
        <w:rPr>
          <w:rFonts w:cs="Arial"/>
          <w:i/>
          <w:iCs/>
          <w:sz w:val="24"/>
          <w:szCs w:val="24"/>
        </w:rPr>
        <w:t>,</w:t>
      </w:r>
      <w:r w:rsidR="00903F42">
        <w:rPr>
          <w:rFonts w:cs="Arial"/>
          <w:i/>
          <w:iCs/>
          <w:sz w:val="24"/>
          <w:szCs w:val="24"/>
        </w:rPr>
        <w:t xml:space="preserve"> w jakie się inwestuje, aby zmniejszać ryzyko</w:t>
      </w:r>
      <w:r w:rsidR="00D22CFF">
        <w:rPr>
          <w:rFonts w:cs="Arial"/>
          <w:i/>
          <w:iCs/>
          <w:sz w:val="24"/>
          <w:szCs w:val="24"/>
        </w:rPr>
        <w:t xml:space="preserve"> </w:t>
      </w:r>
      <w:r>
        <w:rPr>
          <w:rFonts w:cs="Arial"/>
          <w:i/>
          <w:iCs/>
          <w:sz w:val="24"/>
          <w:szCs w:val="24"/>
        </w:rPr>
        <w:t xml:space="preserve">– </w:t>
      </w:r>
      <w:r>
        <w:rPr>
          <w:rFonts w:cs="Arial"/>
          <w:sz w:val="24"/>
          <w:szCs w:val="24"/>
        </w:rPr>
        <w:t>mówi</w:t>
      </w:r>
      <w:r w:rsidR="00D22CFF">
        <w:rPr>
          <w:rFonts w:cs="Arial"/>
          <w:sz w:val="24"/>
          <w:szCs w:val="24"/>
        </w:rPr>
        <w:t xml:space="preserve"> </w:t>
      </w:r>
      <w:r w:rsidR="00903F42" w:rsidRPr="00D22CFF">
        <w:rPr>
          <w:rFonts w:cs="Arial"/>
          <w:b/>
          <w:bCs/>
          <w:sz w:val="24"/>
          <w:szCs w:val="24"/>
        </w:rPr>
        <w:t xml:space="preserve">Piotr Siwiec, </w:t>
      </w:r>
      <w:r w:rsidR="00D22CFF" w:rsidRPr="00D22CFF">
        <w:rPr>
          <w:rFonts w:cs="Arial"/>
          <w:b/>
          <w:bCs/>
          <w:sz w:val="24"/>
          <w:szCs w:val="24"/>
        </w:rPr>
        <w:t>prezes</w:t>
      </w:r>
      <w:r w:rsidRPr="00D22CFF">
        <w:rPr>
          <w:rFonts w:cs="Arial"/>
          <w:b/>
          <w:bCs/>
          <w:sz w:val="24"/>
          <w:szCs w:val="24"/>
        </w:rPr>
        <w:t xml:space="preserve"> AIQLabs, właściciel</w:t>
      </w:r>
      <w:r w:rsidR="00D22CFF" w:rsidRPr="00D22CFF">
        <w:rPr>
          <w:rFonts w:cs="Arial"/>
          <w:b/>
          <w:bCs/>
          <w:sz w:val="24"/>
          <w:szCs w:val="24"/>
        </w:rPr>
        <w:t>a</w:t>
      </w:r>
      <w:r w:rsidRPr="00D22CFF">
        <w:rPr>
          <w:rFonts w:cs="Arial"/>
          <w:b/>
          <w:bCs/>
          <w:sz w:val="24"/>
          <w:szCs w:val="24"/>
        </w:rPr>
        <w:t xml:space="preserve"> marek SuperGrosz i „Kupuj Teraz – zapłać później”.</w:t>
      </w:r>
    </w:p>
    <w:p w14:paraId="42A3D98A" w14:textId="77777777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1E257215" w14:textId="60474C58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9D0191">
        <w:rPr>
          <w:rFonts w:cs="Arial"/>
          <w:sz w:val="24"/>
          <w:szCs w:val="24"/>
        </w:rPr>
        <w:t>Efektywnym rozwiązaniem na chwilowe zamrożenie zgromadzonych środków pieniężnych jest inwestycja. W czasie wysokiej inflacji dobrym pomysłem będzie inwestowanie w aktywa, które zyskują na wartości, a są to nieruchomości, surowce, złoto i inne kruszce. Ich wartość zwykle rośnie, gdy drastycznie spada wartość pieniądza. Inną możliwością jest inwestycja w akcje spółek – tych z silną pozycją rynkową i mających stabilny dochód. Każde z wyżej podanych rozwiązań może być pomoc</w:t>
      </w:r>
      <w:r w:rsidR="00083639">
        <w:rPr>
          <w:rFonts w:cs="Arial"/>
          <w:sz w:val="24"/>
          <w:szCs w:val="24"/>
        </w:rPr>
        <w:t>ne</w:t>
      </w:r>
      <w:r w:rsidRPr="009D0191">
        <w:rPr>
          <w:rFonts w:cs="Arial"/>
          <w:sz w:val="24"/>
          <w:szCs w:val="24"/>
        </w:rPr>
        <w:t xml:space="preserve"> w minimalizowaniu wpływu inflacji na </w:t>
      </w:r>
      <w:r>
        <w:rPr>
          <w:rFonts w:cs="Arial"/>
          <w:sz w:val="24"/>
          <w:szCs w:val="24"/>
        </w:rPr>
        <w:t>zawartość</w:t>
      </w:r>
      <w:r w:rsidRPr="009D0191">
        <w:rPr>
          <w:rFonts w:cs="Arial"/>
          <w:sz w:val="24"/>
          <w:szCs w:val="24"/>
        </w:rPr>
        <w:t xml:space="preserve"> portfela.</w:t>
      </w:r>
    </w:p>
    <w:p w14:paraId="3330507C" w14:textId="77777777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2AC1A997" w14:textId="7103875B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9D0191">
        <w:rPr>
          <w:rFonts w:cs="Arial"/>
          <w:i/>
          <w:iCs/>
          <w:sz w:val="24"/>
          <w:szCs w:val="24"/>
        </w:rPr>
        <w:t>Przez</w:t>
      </w:r>
      <w:r w:rsidR="00F44652">
        <w:rPr>
          <w:rFonts w:cs="Arial"/>
          <w:i/>
          <w:iCs/>
          <w:sz w:val="24"/>
          <w:szCs w:val="24"/>
        </w:rPr>
        <w:t xml:space="preserve"> wzrost</w:t>
      </w:r>
      <w:r w:rsidRPr="009D0191">
        <w:rPr>
          <w:rFonts w:cs="Arial"/>
          <w:i/>
          <w:iCs/>
          <w:sz w:val="24"/>
          <w:szCs w:val="24"/>
        </w:rPr>
        <w:t xml:space="preserve"> inflac</w:t>
      </w:r>
      <w:r w:rsidR="00F44652">
        <w:rPr>
          <w:rFonts w:cs="Arial"/>
          <w:i/>
          <w:iCs/>
          <w:sz w:val="24"/>
          <w:szCs w:val="24"/>
        </w:rPr>
        <w:t>ji</w:t>
      </w:r>
      <w:r w:rsidRPr="009D0191">
        <w:rPr>
          <w:rFonts w:cs="Arial"/>
          <w:i/>
          <w:iCs/>
          <w:sz w:val="24"/>
          <w:szCs w:val="24"/>
        </w:rPr>
        <w:t xml:space="preserve"> spora część osób musiała zrezygnować ze swoich marzeń lub odsunąć je w czasie. Ma ona ogromny wpływ na wartość długu kredytowego, co oznacza, że jego spłata może się nieco wydłużyć. Natomiast comiesięczne raty mogą stać się zbyt wymagające dla domowego budżetu. W związku z tym, warto wystrzegać się wszelkich zadłużeń oraz w miarę możliwości redukować już istniejące długi</w:t>
      </w:r>
      <w:r>
        <w:rPr>
          <w:rFonts w:cs="Arial"/>
          <w:i/>
          <w:iCs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 xml:space="preserve">dodaje </w:t>
      </w:r>
      <w:r w:rsidR="00D22CFF">
        <w:rPr>
          <w:rFonts w:cs="Arial"/>
          <w:b/>
          <w:bCs/>
          <w:sz w:val="24"/>
          <w:szCs w:val="24"/>
        </w:rPr>
        <w:t>Piotr Siwiec.</w:t>
      </w:r>
    </w:p>
    <w:p w14:paraId="261BF6D2" w14:textId="77777777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786CC6BF" w14:textId="67D5D1B1" w:rsidR="00687428" w:rsidRP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9D0191">
        <w:rPr>
          <w:rFonts w:cs="Arial"/>
          <w:sz w:val="24"/>
          <w:szCs w:val="24"/>
        </w:rPr>
        <w:t xml:space="preserve">Mniej znanym, a </w:t>
      </w:r>
      <w:r w:rsidR="00083639">
        <w:rPr>
          <w:rFonts w:cs="Arial"/>
          <w:sz w:val="24"/>
          <w:szCs w:val="24"/>
        </w:rPr>
        <w:t>stosunkowo</w:t>
      </w:r>
      <w:r w:rsidRPr="009D0191">
        <w:rPr>
          <w:rFonts w:cs="Arial"/>
          <w:sz w:val="24"/>
          <w:szCs w:val="24"/>
        </w:rPr>
        <w:t xml:space="preserve"> skutecznym sposobem na walkę z inflacją jest przeniesienie własnych oszczędności do waluty o niskiej inflacji. Może to być otwarcie konta oszczędnościowego w innej, korzystniejszej w danym momencie walucie lub inwestycja w waluty o niskiej inflacji. Warto jednak pamiętać o tym, żeby zbadać wszelkie przewidywane prognozy, ponieważ obecnie duży odsetek walut jest tak samo zagrożony inflacją, jak polski złoty.</w:t>
      </w:r>
    </w:p>
    <w:p w14:paraId="0E8B5DDA" w14:textId="77777777" w:rsidR="000C229C" w:rsidRPr="00ED0F46" w:rsidRDefault="00752D9D" w:rsidP="00D1543C">
      <w:pPr>
        <w:pStyle w:val="description"/>
        <w:shd w:val="clear" w:color="auto" w:fill="FFFFFF"/>
        <w:spacing w:line="276" w:lineRule="auto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bCs/>
          <w:sz w:val="20"/>
          <w:szCs w:val="20"/>
        </w:rPr>
        <w:t>***</w:t>
      </w:r>
    </w:p>
    <w:p w14:paraId="139C2593" w14:textId="77777777" w:rsidR="001C4199" w:rsidRPr="00ED0F46" w:rsidRDefault="001C4199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sz w:val="20"/>
          <w:szCs w:val="20"/>
        </w:rPr>
        <w:t>AIQLABS Sp. z o.o. – zaawansowany FinTech od 2015 r. działający w branży consumer finance</w:t>
      </w:r>
      <w:r w:rsidRPr="00ED0F46">
        <w:rPr>
          <w:rFonts w:ascii="Calibri" w:hAnsi="Calibri" w:cs="Calibri"/>
          <w:sz w:val="20"/>
          <w:szCs w:val="20"/>
        </w:rPr>
        <w:t>. Misją firmy jest dostarczanie produktów finansowych dopasowanych do zdolności kredytowej i potrzeb klientów, dzięki zaawansowanej analityce, technologii i nowoczesnym procesom obsługi. Spółka oferuje kompletny ekosystem usług związanych z finansowaniem gotówkowym potrzeb zakupowych klientów, w tym kred</w:t>
      </w:r>
      <w:r w:rsidR="00205F93" w:rsidRPr="00ED0F46">
        <w:rPr>
          <w:rFonts w:ascii="Calibri" w:hAnsi="Calibri" w:cs="Calibri"/>
          <w:sz w:val="20"/>
          <w:szCs w:val="20"/>
        </w:rPr>
        <w:t xml:space="preserve">yty konsumenckie, finansowanie usług medycznych </w:t>
      </w:r>
      <w:r w:rsidRPr="00ED0F46">
        <w:rPr>
          <w:rFonts w:ascii="Calibri" w:hAnsi="Calibri" w:cs="Calibri"/>
          <w:sz w:val="20"/>
          <w:szCs w:val="20"/>
        </w:rPr>
        <w:t xml:space="preserve">oraz odroczone płatności za zakupy. </w:t>
      </w:r>
    </w:p>
    <w:p w14:paraId="685A46C6" w14:textId="77777777" w:rsidR="00752D9D" w:rsidRPr="00ED0F46" w:rsidRDefault="00752D9D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Więcej informacji:</w:t>
      </w:r>
    </w:p>
    <w:p w14:paraId="6A5A19FB" w14:textId="77777777" w:rsidR="001C4199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0" w:history="1">
        <w:r w:rsidR="001C4199" w:rsidRPr="00ED0F46">
          <w:rPr>
            <w:rStyle w:val="Hipercze"/>
            <w:rFonts w:ascii="Calibri" w:hAnsi="Calibri"/>
            <w:b/>
            <w:sz w:val="20"/>
            <w:szCs w:val="20"/>
          </w:rPr>
          <w:t>http://aiqlabs.pl/</w:t>
        </w:r>
      </w:hyperlink>
    </w:p>
    <w:p w14:paraId="1DA39C49" w14:textId="77777777" w:rsidR="000C229C" w:rsidRPr="000C229C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1" w:history="1">
        <w:r w:rsidR="000C229C" w:rsidRPr="000C229C">
          <w:rPr>
            <w:rStyle w:val="Hipercze"/>
            <w:rFonts w:ascii="Calibri" w:hAnsi="Calibri"/>
            <w:b/>
            <w:sz w:val="20"/>
            <w:szCs w:val="20"/>
          </w:rPr>
          <w:t>https://kupujteraz.pl/</w:t>
        </w:r>
      </w:hyperlink>
    </w:p>
    <w:p w14:paraId="28AF57CA" w14:textId="77777777" w:rsidR="000C229C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2" w:history="1">
        <w:r w:rsidR="000C229C" w:rsidRPr="0087141E">
          <w:rPr>
            <w:rStyle w:val="Hipercze"/>
            <w:rFonts w:ascii="Calibri" w:hAnsi="Calibri"/>
            <w:b/>
            <w:sz w:val="20"/>
            <w:szCs w:val="20"/>
          </w:rPr>
          <w:t>https://supergrosz.pl/</w:t>
        </w:r>
      </w:hyperlink>
      <w:r w:rsidR="000C229C">
        <w:rPr>
          <w:rFonts w:ascii="Calibri" w:hAnsi="Calibri"/>
          <w:b/>
          <w:sz w:val="20"/>
          <w:szCs w:val="20"/>
        </w:rPr>
        <w:t xml:space="preserve"> </w:t>
      </w:r>
    </w:p>
    <w:p w14:paraId="69C7ADDB" w14:textId="77777777" w:rsidR="0061674C" w:rsidRPr="00ED0F46" w:rsidRDefault="0061674C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C65A3B8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Kontakt dla mediów:</w:t>
      </w:r>
    </w:p>
    <w:p w14:paraId="524698AB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4576">
        <w:rPr>
          <w:rFonts w:ascii="Calibri" w:hAnsi="Calibri" w:cs="Calibri"/>
          <w:b/>
          <w:color w:val="000000"/>
          <w:sz w:val="20"/>
          <w:szCs w:val="20"/>
        </w:rPr>
        <w:t xml:space="preserve">Bartosz Sosnówka </w:t>
      </w:r>
    </w:p>
    <w:p w14:paraId="795BB541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C04576">
        <w:rPr>
          <w:rFonts w:ascii="Calibri" w:hAnsi="Calibri" w:cs="Calibri"/>
          <w:color w:val="000000"/>
          <w:sz w:val="20"/>
          <w:szCs w:val="20"/>
        </w:rPr>
        <w:t>communications manager</w:t>
      </w:r>
    </w:p>
    <w:p w14:paraId="4E457659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E: </w:t>
      </w:r>
      <w:hyperlink r:id="rId13" w:history="1">
        <w:r w:rsidRPr="00ED0F46">
          <w:rPr>
            <w:rStyle w:val="Hipercze"/>
            <w:rFonts w:ascii="Calibri" w:hAnsi="Calibri" w:cs="Calibri"/>
            <w:sz w:val="20"/>
            <w:szCs w:val="20"/>
            <w:lang w:val="es-ES_tradnl"/>
          </w:rPr>
          <w:t>Bartosz.sosnowka@dwapiar.pl</w:t>
        </w:r>
      </w:hyperlink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 </w:t>
      </w:r>
    </w:p>
    <w:p w14:paraId="59DA185C" w14:textId="77777777" w:rsidR="00A5717F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>M: 517 476 361</w:t>
      </w:r>
    </w:p>
    <w:sectPr w:rsidR="00A5717F" w:rsidRPr="00ED0F4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D7C4" w14:textId="77777777" w:rsidR="005B634D" w:rsidRDefault="005B634D" w:rsidP="00F773B8">
      <w:pPr>
        <w:spacing w:after="0" w:line="240" w:lineRule="auto"/>
      </w:pPr>
      <w:r>
        <w:separator/>
      </w:r>
    </w:p>
  </w:endnote>
  <w:endnote w:type="continuationSeparator" w:id="0">
    <w:p w14:paraId="29C0C3A2" w14:textId="77777777" w:rsidR="005B634D" w:rsidRDefault="005B634D" w:rsidP="00F773B8">
      <w:pPr>
        <w:spacing w:after="0" w:line="240" w:lineRule="auto"/>
      </w:pPr>
      <w:r>
        <w:continuationSeparator/>
      </w:r>
    </w:p>
  </w:endnote>
  <w:endnote w:type="continuationNotice" w:id="1">
    <w:p w14:paraId="0AFFA92A" w14:textId="77777777" w:rsidR="005B634D" w:rsidRDefault="005B6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A460" w14:textId="77777777" w:rsidR="005B634D" w:rsidRDefault="005B634D" w:rsidP="00F773B8">
      <w:pPr>
        <w:spacing w:after="0" w:line="240" w:lineRule="auto"/>
      </w:pPr>
      <w:r>
        <w:separator/>
      </w:r>
    </w:p>
  </w:footnote>
  <w:footnote w:type="continuationSeparator" w:id="0">
    <w:p w14:paraId="7932ABF3" w14:textId="77777777" w:rsidR="005B634D" w:rsidRDefault="005B634D" w:rsidP="00F773B8">
      <w:pPr>
        <w:spacing w:after="0" w:line="240" w:lineRule="auto"/>
      </w:pPr>
      <w:r>
        <w:continuationSeparator/>
      </w:r>
    </w:p>
  </w:footnote>
  <w:footnote w:type="continuationNotice" w:id="1">
    <w:p w14:paraId="78C49AC5" w14:textId="77777777" w:rsidR="005B634D" w:rsidRDefault="005B6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9FA5" w14:textId="77777777" w:rsidR="00F773B8" w:rsidRDefault="000F0206">
    <w:pPr>
      <w:pStyle w:val="Nagwek"/>
    </w:pPr>
    <w:r>
      <w:rPr>
        <w:noProof/>
        <w:lang w:eastAsia="pl-PL"/>
      </w:rPr>
      <w:drawing>
        <wp:inline distT="0" distB="0" distL="0" distR="0" wp14:anchorId="00E648DA" wp14:editId="1D858420">
          <wp:extent cx="2522220" cy="487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28"/>
    <w:multiLevelType w:val="hybridMultilevel"/>
    <w:tmpl w:val="FFFFFFFF"/>
    <w:lvl w:ilvl="0" w:tplc="893E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2E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4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C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A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3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3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2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4002"/>
    <w:multiLevelType w:val="hybridMultilevel"/>
    <w:tmpl w:val="9C48FF9E"/>
    <w:lvl w:ilvl="0" w:tplc="1EFA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0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2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3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F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8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628"/>
    <w:multiLevelType w:val="hybridMultilevel"/>
    <w:tmpl w:val="0D30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ED0"/>
    <w:multiLevelType w:val="hybridMultilevel"/>
    <w:tmpl w:val="FFFFFFFF"/>
    <w:lvl w:ilvl="0" w:tplc="25582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0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4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65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7EE"/>
    <w:multiLevelType w:val="hybridMultilevel"/>
    <w:tmpl w:val="FFFFFFFF"/>
    <w:lvl w:ilvl="0" w:tplc="0F6C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0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0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5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6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9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2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B54"/>
    <w:multiLevelType w:val="hybridMultilevel"/>
    <w:tmpl w:val="031E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097"/>
    <w:multiLevelType w:val="hybridMultilevel"/>
    <w:tmpl w:val="FEA8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201"/>
    <w:multiLevelType w:val="multilevel"/>
    <w:tmpl w:val="CB8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B2A16"/>
    <w:multiLevelType w:val="hybridMultilevel"/>
    <w:tmpl w:val="ADC2643A"/>
    <w:lvl w:ilvl="0" w:tplc="8A88F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B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C8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2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5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53EA"/>
    <w:multiLevelType w:val="hybridMultilevel"/>
    <w:tmpl w:val="14BE03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72DA"/>
    <w:multiLevelType w:val="hybridMultilevel"/>
    <w:tmpl w:val="FFFFFFFF"/>
    <w:lvl w:ilvl="0" w:tplc="AE4E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8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C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E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C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246"/>
    <w:multiLevelType w:val="hybridMultilevel"/>
    <w:tmpl w:val="C6B6DBDE"/>
    <w:lvl w:ilvl="0" w:tplc="6A24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6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6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A6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6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1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8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520"/>
    <w:multiLevelType w:val="multilevel"/>
    <w:tmpl w:val="23F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47B61"/>
    <w:multiLevelType w:val="hybridMultilevel"/>
    <w:tmpl w:val="284E9688"/>
    <w:lvl w:ilvl="0" w:tplc="8D1A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6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E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7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47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4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2D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C1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D89"/>
    <w:multiLevelType w:val="hybridMultilevel"/>
    <w:tmpl w:val="4F0CF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39502">
    <w:abstractNumId w:val="13"/>
  </w:num>
  <w:num w:numId="2" w16cid:durableId="71200670">
    <w:abstractNumId w:val="11"/>
  </w:num>
  <w:num w:numId="3" w16cid:durableId="1628394370">
    <w:abstractNumId w:val="1"/>
  </w:num>
  <w:num w:numId="4" w16cid:durableId="1463575056">
    <w:abstractNumId w:val="8"/>
  </w:num>
  <w:num w:numId="5" w16cid:durableId="1364285455">
    <w:abstractNumId w:val="14"/>
  </w:num>
  <w:num w:numId="6" w16cid:durableId="2096634546">
    <w:abstractNumId w:val="2"/>
  </w:num>
  <w:num w:numId="7" w16cid:durableId="1552378276">
    <w:abstractNumId w:val="7"/>
  </w:num>
  <w:num w:numId="8" w16cid:durableId="20550826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52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0866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869095">
    <w:abstractNumId w:val="10"/>
  </w:num>
  <w:num w:numId="12" w16cid:durableId="1070351216">
    <w:abstractNumId w:val="4"/>
  </w:num>
  <w:num w:numId="13" w16cid:durableId="1351637955">
    <w:abstractNumId w:val="3"/>
  </w:num>
  <w:num w:numId="14" w16cid:durableId="202986439">
    <w:abstractNumId w:val="0"/>
  </w:num>
  <w:num w:numId="15" w16cid:durableId="1229001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9"/>
    <w:rsid w:val="00001383"/>
    <w:rsid w:val="0001238B"/>
    <w:rsid w:val="000171B5"/>
    <w:rsid w:val="00024A0F"/>
    <w:rsid w:val="00024FA6"/>
    <w:rsid w:val="000305C5"/>
    <w:rsid w:val="00037322"/>
    <w:rsid w:val="000374FF"/>
    <w:rsid w:val="000408CE"/>
    <w:rsid w:val="00041F36"/>
    <w:rsid w:val="00043732"/>
    <w:rsid w:val="00043855"/>
    <w:rsid w:val="00044B21"/>
    <w:rsid w:val="00052347"/>
    <w:rsid w:val="00052A54"/>
    <w:rsid w:val="00053272"/>
    <w:rsid w:val="0005383E"/>
    <w:rsid w:val="00054746"/>
    <w:rsid w:val="0005474B"/>
    <w:rsid w:val="000579CA"/>
    <w:rsid w:val="000602AE"/>
    <w:rsid w:val="00062CCD"/>
    <w:rsid w:val="00064215"/>
    <w:rsid w:val="00064759"/>
    <w:rsid w:val="00071B87"/>
    <w:rsid w:val="00072021"/>
    <w:rsid w:val="0008223D"/>
    <w:rsid w:val="00083639"/>
    <w:rsid w:val="000916D8"/>
    <w:rsid w:val="00092C2B"/>
    <w:rsid w:val="00092E36"/>
    <w:rsid w:val="000A2829"/>
    <w:rsid w:val="000A5E1B"/>
    <w:rsid w:val="000B2A4C"/>
    <w:rsid w:val="000B4275"/>
    <w:rsid w:val="000B438B"/>
    <w:rsid w:val="000C229C"/>
    <w:rsid w:val="000D1F35"/>
    <w:rsid w:val="000D3E11"/>
    <w:rsid w:val="000D767A"/>
    <w:rsid w:val="000E0AB2"/>
    <w:rsid w:val="000E0D82"/>
    <w:rsid w:val="000E1050"/>
    <w:rsid w:val="000E1833"/>
    <w:rsid w:val="000E2729"/>
    <w:rsid w:val="000E2753"/>
    <w:rsid w:val="000E417E"/>
    <w:rsid w:val="000E4CAC"/>
    <w:rsid w:val="000E5A73"/>
    <w:rsid w:val="000F0206"/>
    <w:rsid w:val="000F20C5"/>
    <w:rsid w:val="000F2B73"/>
    <w:rsid w:val="000F33AB"/>
    <w:rsid w:val="000F54AA"/>
    <w:rsid w:val="000F5A38"/>
    <w:rsid w:val="00105F48"/>
    <w:rsid w:val="0010605A"/>
    <w:rsid w:val="00106E6D"/>
    <w:rsid w:val="001141A9"/>
    <w:rsid w:val="001173AF"/>
    <w:rsid w:val="00117E06"/>
    <w:rsid w:val="00122CD9"/>
    <w:rsid w:val="00126392"/>
    <w:rsid w:val="0012689A"/>
    <w:rsid w:val="001276BB"/>
    <w:rsid w:val="001329EC"/>
    <w:rsid w:val="00132AC5"/>
    <w:rsid w:val="00135AF4"/>
    <w:rsid w:val="00136910"/>
    <w:rsid w:val="00145635"/>
    <w:rsid w:val="0014797F"/>
    <w:rsid w:val="00155021"/>
    <w:rsid w:val="001550B5"/>
    <w:rsid w:val="00155523"/>
    <w:rsid w:val="00162F3C"/>
    <w:rsid w:val="00164B21"/>
    <w:rsid w:val="0016551C"/>
    <w:rsid w:val="00166052"/>
    <w:rsid w:val="00166F5E"/>
    <w:rsid w:val="0017078C"/>
    <w:rsid w:val="00171518"/>
    <w:rsid w:val="00171DF4"/>
    <w:rsid w:val="00174206"/>
    <w:rsid w:val="00174599"/>
    <w:rsid w:val="00174953"/>
    <w:rsid w:val="001775C6"/>
    <w:rsid w:val="00177F70"/>
    <w:rsid w:val="00180D68"/>
    <w:rsid w:val="00180E6B"/>
    <w:rsid w:val="0018433B"/>
    <w:rsid w:val="0018485C"/>
    <w:rsid w:val="00184BF8"/>
    <w:rsid w:val="0018659A"/>
    <w:rsid w:val="001903F4"/>
    <w:rsid w:val="0019570D"/>
    <w:rsid w:val="0019716F"/>
    <w:rsid w:val="001A1DCA"/>
    <w:rsid w:val="001A4EEF"/>
    <w:rsid w:val="001A4FEE"/>
    <w:rsid w:val="001A6793"/>
    <w:rsid w:val="001A761A"/>
    <w:rsid w:val="001B2273"/>
    <w:rsid w:val="001B2FAD"/>
    <w:rsid w:val="001B5F65"/>
    <w:rsid w:val="001B7B07"/>
    <w:rsid w:val="001B7B5A"/>
    <w:rsid w:val="001C085E"/>
    <w:rsid w:val="001C0D76"/>
    <w:rsid w:val="001C11EC"/>
    <w:rsid w:val="001C200B"/>
    <w:rsid w:val="001C2F30"/>
    <w:rsid w:val="001C4199"/>
    <w:rsid w:val="001C4F50"/>
    <w:rsid w:val="001D01DC"/>
    <w:rsid w:val="001D3C02"/>
    <w:rsid w:val="001D4A6A"/>
    <w:rsid w:val="001D5076"/>
    <w:rsid w:val="001D7EEA"/>
    <w:rsid w:val="001E121D"/>
    <w:rsid w:val="001E2A3D"/>
    <w:rsid w:val="001E3603"/>
    <w:rsid w:val="001E5570"/>
    <w:rsid w:val="001F343F"/>
    <w:rsid w:val="001F7761"/>
    <w:rsid w:val="001F7ADC"/>
    <w:rsid w:val="00201598"/>
    <w:rsid w:val="00205F93"/>
    <w:rsid w:val="00211361"/>
    <w:rsid w:val="00211453"/>
    <w:rsid w:val="00212A67"/>
    <w:rsid w:val="00214120"/>
    <w:rsid w:val="002166D6"/>
    <w:rsid w:val="00216FF4"/>
    <w:rsid w:val="00217364"/>
    <w:rsid w:val="0021773D"/>
    <w:rsid w:val="00225987"/>
    <w:rsid w:val="00225A50"/>
    <w:rsid w:val="00226F40"/>
    <w:rsid w:val="002279F0"/>
    <w:rsid w:val="00231497"/>
    <w:rsid w:val="002324CE"/>
    <w:rsid w:val="00233EFC"/>
    <w:rsid w:val="00237948"/>
    <w:rsid w:val="0024539C"/>
    <w:rsid w:val="00246141"/>
    <w:rsid w:val="002465E1"/>
    <w:rsid w:val="002473B7"/>
    <w:rsid w:val="0025111A"/>
    <w:rsid w:val="002524DC"/>
    <w:rsid w:val="00252CBC"/>
    <w:rsid w:val="00256CC2"/>
    <w:rsid w:val="00257D31"/>
    <w:rsid w:val="00264B61"/>
    <w:rsid w:val="002653C4"/>
    <w:rsid w:val="00265A82"/>
    <w:rsid w:val="00265C61"/>
    <w:rsid w:val="00267FBB"/>
    <w:rsid w:val="00270FEC"/>
    <w:rsid w:val="002717C5"/>
    <w:rsid w:val="00272042"/>
    <w:rsid w:val="00272BC8"/>
    <w:rsid w:val="00273523"/>
    <w:rsid w:val="00274DC7"/>
    <w:rsid w:val="00275C9A"/>
    <w:rsid w:val="00276C2E"/>
    <w:rsid w:val="00280FB3"/>
    <w:rsid w:val="00283E0F"/>
    <w:rsid w:val="0028531C"/>
    <w:rsid w:val="00285B22"/>
    <w:rsid w:val="00290D12"/>
    <w:rsid w:val="00293E1E"/>
    <w:rsid w:val="00294688"/>
    <w:rsid w:val="00296FF4"/>
    <w:rsid w:val="002A24EA"/>
    <w:rsid w:val="002A5BA3"/>
    <w:rsid w:val="002A620E"/>
    <w:rsid w:val="002A7B50"/>
    <w:rsid w:val="002B0469"/>
    <w:rsid w:val="002B1062"/>
    <w:rsid w:val="002B1201"/>
    <w:rsid w:val="002B28BC"/>
    <w:rsid w:val="002B2B76"/>
    <w:rsid w:val="002B37D1"/>
    <w:rsid w:val="002B4B74"/>
    <w:rsid w:val="002B6838"/>
    <w:rsid w:val="002B68B0"/>
    <w:rsid w:val="002C0C4A"/>
    <w:rsid w:val="002C0D1E"/>
    <w:rsid w:val="002C0D66"/>
    <w:rsid w:val="002C53A6"/>
    <w:rsid w:val="002C55F9"/>
    <w:rsid w:val="002C6D85"/>
    <w:rsid w:val="002D0DE0"/>
    <w:rsid w:val="002D1ADF"/>
    <w:rsid w:val="002E2127"/>
    <w:rsid w:val="002E5122"/>
    <w:rsid w:val="002E603E"/>
    <w:rsid w:val="002E78CA"/>
    <w:rsid w:val="002E79D0"/>
    <w:rsid w:val="002F0BA9"/>
    <w:rsid w:val="002F1A95"/>
    <w:rsid w:val="002F1BC1"/>
    <w:rsid w:val="002F23F7"/>
    <w:rsid w:val="002F2BBF"/>
    <w:rsid w:val="002F6283"/>
    <w:rsid w:val="00304146"/>
    <w:rsid w:val="0030486C"/>
    <w:rsid w:val="00307130"/>
    <w:rsid w:val="00307DF7"/>
    <w:rsid w:val="003144EF"/>
    <w:rsid w:val="003148F4"/>
    <w:rsid w:val="00314C8D"/>
    <w:rsid w:val="00315CCF"/>
    <w:rsid w:val="00315D25"/>
    <w:rsid w:val="003263D2"/>
    <w:rsid w:val="0032705C"/>
    <w:rsid w:val="00327D67"/>
    <w:rsid w:val="00330858"/>
    <w:rsid w:val="00332320"/>
    <w:rsid w:val="00333562"/>
    <w:rsid w:val="0033534E"/>
    <w:rsid w:val="003364BC"/>
    <w:rsid w:val="0034053E"/>
    <w:rsid w:val="00340932"/>
    <w:rsid w:val="00341142"/>
    <w:rsid w:val="00341686"/>
    <w:rsid w:val="00347841"/>
    <w:rsid w:val="00350739"/>
    <w:rsid w:val="00353B0E"/>
    <w:rsid w:val="00356F8D"/>
    <w:rsid w:val="003577D4"/>
    <w:rsid w:val="003603A1"/>
    <w:rsid w:val="00361699"/>
    <w:rsid w:val="00363F31"/>
    <w:rsid w:val="003651A6"/>
    <w:rsid w:val="00367926"/>
    <w:rsid w:val="00371214"/>
    <w:rsid w:val="0037208A"/>
    <w:rsid w:val="003721C4"/>
    <w:rsid w:val="00372B3C"/>
    <w:rsid w:val="00374B0E"/>
    <w:rsid w:val="00374C7D"/>
    <w:rsid w:val="00386868"/>
    <w:rsid w:val="00391153"/>
    <w:rsid w:val="00391813"/>
    <w:rsid w:val="00393312"/>
    <w:rsid w:val="0039721F"/>
    <w:rsid w:val="003A66B9"/>
    <w:rsid w:val="003B3FD1"/>
    <w:rsid w:val="003B4A19"/>
    <w:rsid w:val="003B6FA8"/>
    <w:rsid w:val="003C00BB"/>
    <w:rsid w:val="003C1E0C"/>
    <w:rsid w:val="003C58A2"/>
    <w:rsid w:val="003D0065"/>
    <w:rsid w:val="003D6C32"/>
    <w:rsid w:val="003D7F1A"/>
    <w:rsid w:val="003E1EA9"/>
    <w:rsid w:val="003E3B2A"/>
    <w:rsid w:val="003E4C22"/>
    <w:rsid w:val="003E4CF8"/>
    <w:rsid w:val="003E6AE6"/>
    <w:rsid w:val="003F0072"/>
    <w:rsid w:val="003F0A6C"/>
    <w:rsid w:val="003F1716"/>
    <w:rsid w:val="003F31DE"/>
    <w:rsid w:val="003F71AD"/>
    <w:rsid w:val="003F7D4D"/>
    <w:rsid w:val="003F7ECC"/>
    <w:rsid w:val="00404E59"/>
    <w:rsid w:val="00406B05"/>
    <w:rsid w:val="00411100"/>
    <w:rsid w:val="00412E9E"/>
    <w:rsid w:val="0042237F"/>
    <w:rsid w:val="0042541E"/>
    <w:rsid w:val="00427119"/>
    <w:rsid w:val="00427380"/>
    <w:rsid w:val="0043350D"/>
    <w:rsid w:val="004342A1"/>
    <w:rsid w:val="0043656C"/>
    <w:rsid w:val="00441129"/>
    <w:rsid w:val="00443DD9"/>
    <w:rsid w:val="004450DA"/>
    <w:rsid w:val="00445C73"/>
    <w:rsid w:val="004469DE"/>
    <w:rsid w:val="00447B20"/>
    <w:rsid w:val="00447ECF"/>
    <w:rsid w:val="004501DB"/>
    <w:rsid w:val="00451406"/>
    <w:rsid w:val="004514F6"/>
    <w:rsid w:val="00455AF9"/>
    <w:rsid w:val="00457498"/>
    <w:rsid w:val="004603E9"/>
    <w:rsid w:val="00462D99"/>
    <w:rsid w:val="004653A3"/>
    <w:rsid w:val="00465AAF"/>
    <w:rsid w:val="0046777E"/>
    <w:rsid w:val="00470670"/>
    <w:rsid w:val="00471190"/>
    <w:rsid w:val="00471686"/>
    <w:rsid w:val="00472230"/>
    <w:rsid w:val="0047428B"/>
    <w:rsid w:val="004745CF"/>
    <w:rsid w:val="00474BDA"/>
    <w:rsid w:val="00475652"/>
    <w:rsid w:val="00476F69"/>
    <w:rsid w:val="0048020A"/>
    <w:rsid w:val="004804BF"/>
    <w:rsid w:val="004819A3"/>
    <w:rsid w:val="00482D58"/>
    <w:rsid w:val="00485F21"/>
    <w:rsid w:val="00491839"/>
    <w:rsid w:val="004A0C68"/>
    <w:rsid w:val="004A1445"/>
    <w:rsid w:val="004A1E2D"/>
    <w:rsid w:val="004A31F3"/>
    <w:rsid w:val="004A4AD4"/>
    <w:rsid w:val="004A651A"/>
    <w:rsid w:val="004B0549"/>
    <w:rsid w:val="004B30E2"/>
    <w:rsid w:val="004B42AD"/>
    <w:rsid w:val="004C29C9"/>
    <w:rsid w:val="004C4C2F"/>
    <w:rsid w:val="004C4C58"/>
    <w:rsid w:val="004C4D21"/>
    <w:rsid w:val="004D0409"/>
    <w:rsid w:val="004D0C24"/>
    <w:rsid w:val="004D682B"/>
    <w:rsid w:val="004D76BA"/>
    <w:rsid w:val="004E35CF"/>
    <w:rsid w:val="004E382E"/>
    <w:rsid w:val="004E3968"/>
    <w:rsid w:val="004E6624"/>
    <w:rsid w:val="004E7FF3"/>
    <w:rsid w:val="004F2C6F"/>
    <w:rsid w:val="004F3B74"/>
    <w:rsid w:val="00501968"/>
    <w:rsid w:val="00504D60"/>
    <w:rsid w:val="00505383"/>
    <w:rsid w:val="005133D8"/>
    <w:rsid w:val="00514C29"/>
    <w:rsid w:val="005159A5"/>
    <w:rsid w:val="00516151"/>
    <w:rsid w:val="00525290"/>
    <w:rsid w:val="00525849"/>
    <w:rsid w:val="0052585A"/>
    <w:rsid w:val="00526723"/>
    <w:rsid w:val="00526955"/>
    <w:rsid w:val="00534D0D"/>
    <w:rsid w:val="00536949"/>
    <w:rsid w:val="00537D7D"/>
    <w:rsid w:val="005451B5"/>
    <w:rsid w:val="0054658E"/>
    <w:rsid w:val="00546A87"/>
    <w:rsid w:val="00547FED"/>
    <w:rsid w:val="005531C2"/>
    <w:rsid w:val="005547A9"/>
    <w:rsid w:val="0055643C"/>
    <w:rsid w:val="0056137A"/>
    <w:rsid w:val="005715AF"/>
    <w:rsid w:val="0057630E"/>
    <w:rsid w:val="00576A27"/>
    <w:rsid w:val="005807A7"/>
    <w:rsid w:val="00587AD7"/>
    <w:rsid w:val="00590A79"/>
    <w:rsid w:val="005A0FDB"/>
    <w:rsid w:val="005A32E1"/>
    <w:rsid w:val="005B1E02"/>
    <w:rsid w:val="005B2070"/>
    <w:rsid w:val="005B5C65"/>
    <w:rsid w:val="005B634D"/>
    <w:rsid w:val="005C007D"/>
    <w:rsid w:val="005C0220"/>
    <w:rsid w:val="005C497B"/>
    <w:rsid w:val="005C4C45"/>
    <w:rsid w:val="005C6818"/>
    <w:rsid w:val="005D2590"/>
    <w:rsid w:val="005D4DB7"/>
    <w:rsid w:val="005D5D0D"/>
    <w:rsid w:val="005D62D4"/>
    <w:rsid w:val="005D6368"/>
    <w:rsid w:val="005E3084"/>
    <w:rsid w:val="005E5247"/>
    <w:rsid w:val="005F0172"/>
    <w:rsid w:val="005F0309"/>
    <w:rsid w:val="005F0FE8"/>
    <w:rsid w:val="005F7C0A"/>
    <w:rsid w:val="00603473"/>
    <w:rsid w:val="006042E2"/>
    <w:rsid w:val="0061018F"/>
    <w:rsid w:val="00611C40"/>
    <w:rsid w:val="00613F47"/>
    <w:rsid w:val="0061674C"/>
    <w:rsid w:val="00622874"/>
    <w:rsid w:val="006305F2"/>
    <w:rsid w:val="00633900"/>
    <w:rsid w:val="00633904"/>
    <w:rsid w:val="00633B7E"/>
    <w:rsid w:val="00634255"/>
    <w:rsid w:val="00636CF6"/>
    <w:rsid w:val="00637774"/>
    <w:rsid w:val="006406F1"/>
    <w:rsid w:val="0064129F"/>
    <w:rsid w:val="00641323"/>
    <w:rsid w:val="00641DD2"/>
    <w:rsid w:val="00641F4E"/>
    <w:rsid w:val="00642A3F"/>
    <w:rsid w:val="00642ECA"/>
    <w:rsid w:val="00642F54"/>
    <w:rsid w:val="006513BF"/>
    <w:rsid w:val="00652173"/>
    <w:rsid w:val="00652BDE"/>
    <w:rsid w:val="00653627"/>
    <w:rsid w:val="006542B7"/>
    <w:rsid w:val="00656428"/>
    <w:rsid w:val="006606BB"/>
    <w:rsid w:val="006616E1"/>
    <w:rsid w:val="00662BE3"/>
    <w:rsid w:val="00664010"/>
    <w:rsid w:val="00664A22"/>
    <w:rsid w:val="00665604"/>
    <w:rsid w:val="00666968"/>
    <w:rsid w:val="00666AAD"/>
    <w:rsid w:val="006671B0"/>
    <w:rsid w:val="00667E8E"/>
    <w:rsid w:val="0067330D"/>
    <w:rsid w:val="00675648"/>
    <w:rsid w:val="0067623B"/>
    <w:rsid w:val="00681D4E"/>
    <w:rsid w:val="00682B0D"/>
    <w:rsid w:val="0068364F"/>
    <w:rsid w:val="00683996"/>
    <w:rsid w:val="00687428"/>
    <w:rsid w:val="006909A3"/>
    <w:rsid w:val="00691870"/>
    <w:rsid w:val="00691EDA"/>
    <w:rsid w:val="00692B74"/>
    <w:rsid w:val="0069472A"/>
    <w:rsid w:val="006961FA"/>
    <w:rsid w:val="006A068A"/>
    <w:rsid w:val="006A66CE"/>
    <w:rsid w:val="006A70E3"/>
    <w:rsid w:val="006A7D49"/>
    <w:rsid w:val="006B0BA9"/>
    <w:rsid w:val="006B57B1"/>
    <w:rsid w:val="006C15C0"/>
    <w:rsid w:val="006C348B"/>
    <w:rsid w:val="006C4A77"/>
    <w:rsid w:val="006C6029"/>
    <w:rsid w:val="006C76CD"/>
    <w:rsid w:val="006D1327"/>
    <w:rsid w:val="006D1717"/>
    <w:rsid w:val="006D26F4"/>
    <w:rsid w:val="006D28B9"/>
    <w:rsid w:val="006D2956"/>
    <w:rsid w:val="006D4C28"/>
    <w:rsid w:val="006D5FF3"/>
    <w:rsid w:val="006E3566"/>
    <w:rsid w:val="006E4894"/>
    <w:rsid w:val="006E58FB"/>
    <w:rsid w:val="006E6044"/>
    <w:rsid w:val="006E6B07"/>
    <w:rsid w:val="006F0265"/>
    <w:rsid w:val="006F029E"/>
    <w:rsid w:val="006F04B3"/>
    <w:rsid w:val="006F108B"/>
    <w:rsid w:val="006F50B9"/>
    <w:rsid w:val="006F57FC"/>
    <w:rsid w:val="00702F3D"/>
    <w:rsid w:val="00703C9C"/>
    <w:rsid w:val="0070628C"/>
    <w:rsid w:val="00707355"/>
    <w:rsid w:val="00710071"/>
    <w:rsid w:val="00715818"/>
    <w:rsid w:val="007207A7"/>
    <w:rsid w:val="00722FE8"/>
    <w:rsid w:val="0072332F"/>
    <w:rsid w:val="007233BB"/>
    <w:rsid w:val="0072473B"/>
    <w:rsid w:val="00724CA3"/>
    <w:rsid w:val="00725973"/>
    <w:rsid w:val="00730C22"/>
    <w:rsid w:val="007313A4"/>
    <w:rsid w:val="00733444"/>
    <w:rsid w:val="007346D3"/>
    <w:rsid w:val="007379F9"/>
    <w:rsid w:val="00737C63"/>
    <w:rsid w:val="00737FBB"/>
    <w:rsid w:val="007420C0"/>
    <w:rsid w:val="007420CB"/>
    <w:rsid w:val="00743890"/>
    <w:rsid w:val="00743E74"/>
    <w:rsid w:val="00743ED3"/>
    <w:rsid w:val="007447D2"/>
    <w:rsid w:val="00747263"/>
    <w:rsid w:val="0075066E"/>
    <w:rsid w:val="00751AC1"/>
    <w:rsid w:val="00752920"/>
    <w:rsid w:val="00752D9D"/>
    <w:rsid w:val="007539F0"/>
    <w:rsid w:val="0075698B"/>
    <w:rsid w:val="00760A1E"/>
    <w:rsid w:val="007704C2"/>
    <w:rsid w:val="0077125E"/>
    <w:rsid w:val="00771683"/>
    <w:rsid w:val="00771927"/>
    <w:rsid w:val="00772019"/>
    <w:rsid w:val="0077495F"/>
    <w:rsid w:val="00774E0F"/>
    <w:rsid w:val="0077592C"/>
    <w:rsid w:val="007762D1"/>
    <w:rsid w:val="007764C9"/>
    <w:rsid w:val="00783227"/>
    <w:rsid w:val="00787F62"/>
    <w:rsid w:val="00790ECF"/>
    <w:rsid w:val="0079347E"/>
    <w:rsid w:val="007A27E8"/>
    <w:rsid w:val="007A3A06"/>
    <w:rsid w:val="007A3F22"/>
    <w:rsid w:val="007A4755"/>
    <w:rsid w:val="007A47F5"/>
    <w:rsid w:val="007A65D7"/>
    <w:rsid w:val="007A6D03"/>
    <w:rsid w:val="007A7E2C"/>
    <w:rsid w:val="007B1519"/>
    <w:rsid w:val="007B2734"/>
    <w:rsid w:val="007B7E29"/>
    <w:rsid w:val="007C0EDD"/>
    <w:rsid w:val="007D1295"/>
    <w:rsid w:val="007D2FB4"/>
    <w:rsid w:val="007D35DE"/>
    <w:rsid w:val="007D4F42"/>
    <w:rsid w:val="007D5262"/>
    <w:rsid w:val="007D5272"/>
    <w:rsid w:val="007D531A"/>
    <w:rsid w:val="007D620F"/>
    <w:rsid w:val="007E234C"/>
    <w:rsid w:val="007E43DA"/>
    <w:rsid w:val="007E544C"/>
    <w:rsid w:val="007E6E09"/>
    <w:rsid w:val="007F05FB"/>
    <w:rsid w:val="007F1436"/>
    <w:rsid w:val="007F220C"/>
    <w:rsid w:val="007F3255"/>
    <w:rsid w:val="007F34EC"/>
    <w:rsid w:val="007F4901"/>
    <w:rsid w:val="007F7B21"/>
    <w:rsid w:val="00804278"/>
    <w:rsid w:val="00806F56"/>
    <w:rsid w:val="008076C8"/>
    <w:rsid w:val="00807AE9"/>
    <w:rsid w:val="00811196"/>
    <w:rsid w:val="00812C07"/>
    <w:rsid w:val="008209BC"/>
    <w:rsid w:val="00824467"/>
    <w:rsid w:val="008259A9"/>
    <w:rsid w:val="0082732A"/>
    <w:rsid w:val="008335E4"/>
    <w:rsid w:val="008364C2"/>
    <w:rsid w:val="008416DC"/>
    <w:rsid w:val="00841B3C"/>
    <w:rsid w:val="008513CC"/>
    <w:rsid w:val="00851FB3"/>
    <w:rsid w:val="00852735"/>
    <w:rsid w:val="00855099"/>
    <w:rsid w:val="00861006"/>
    <w:rsid w:val="00865627"/>
    <w:rsid w:val="0086621E"/>
    <w:rsid w:val="0087183C"/>
    <w:rsid w:val="00882517"/>
    <w:rsid w:val="00882797"/>
    <w:rsid w:val="0088663B"/>
    <w:rsid w:val="008876D2"/>
    <w:rsid w:val="00887842"/>
    <w:rsid w:val="00887BE1"/>
    <w:rsid w:val="00890178"/>
    <w:rsid w:val="0089067A"/>
    <w:rsid w:val="008911B6"/>
    <w:rsid w:val="0089285B"/>
    <w:rsid w:val="0089289B"/>
    <w:rsid w:val="00892B57"/>
    <w:rsid w:val="0089446F"/>
    <w:rsid w:val="00894A16"/>
    <w:rsid w:val="008969E0"/>
    <w:rsid w:val="008A206E"/>
    <w:rsid w:val="008A5FD1"/>
    <w:rsid w:val="008A7AD8"/>
    <w:rsid w:val="008B18FD"/>
    <w:rsid w:val="008B247B"/>
    <w:rsid w:val="008B2B4B"/>
    <w:rsid w:val="008B5DA8"/>
    <w:rsid w:val="008B6CB0"/>
    <w:rsid w:val="008C02C9"/>
    <w:rsid w:val="008C0318"/>
    <w:rsid w:val="008C0408"/>
    <w:rsid w:val="008C16A9"/>
    <w:rsid w:val="008C1DDE"/>
    <w:rsid w:val="008C3371"/>
    <w:rsid w:val="008C3385"/>
    <w:rsid w:val="008C46F1"/>
    <w:rsid w:val="008C6CCD"/>
    <w:rsid w:val="008C7692"/>
    <w:rsid w:val="008D0978"/>
    <w:rsid w:val="008D0F49"/>
    <w:rsid w:val="008D2E9B"/>
    <w:rsid w:val="008D42F6"/>
    <w:rsid w:val="008D5BD4"/>
    <w:rsid w:val="008E0921"/>
    <w:rsid w:val="008E1622"/>
    <w:rsid w:val="008E3796"/>
    <w:rsid w:val="008F1C62"/>
    <w:rsid w:val="008F20C3"/>
    <w:rsid w:val="008F4167"/>
    <w:rsid w:val="008F4192"/>
    <w:rsid w:val="008F53E5"/>
    <w:rsid w:val="008F6389"/>
    <w:rsid w:val="008F75B8"/>
    <w:rsid w:val="00900242"/>
    <w:rsid w:val="00900F43"/>
    <w:rsid w:val="0090226F"/>
    <w:rsid w:val="00903F42"/>
    <w:rsid w:val="00904721"/>
    <w:rsid w:val="009053D0"/>
    <w:rsid w:val="009065D5"/>
    <w:rsid w:val="00922478"/>
    <w:rsid w:val="0092316F"/>
    <w:rsid w:val="00925311"/>
    <w:rsid w:val="009268BF"/>
    <w:rsid w:val="00933D91"/>
    <w:rsid w:val="00935439"/>
    <w:rsid w:val="00940C48"/>
    <w:rsid w:val="0094116D"/>
    <w:rsid w:val="0094242B"/>
    <w:rsid w:val="00942D86"/>
    <w:rsid w:val="009440CF"/>
    <w:rsid w:val="009448BA"/>
    <w:rsid w:val="00945D80"/>
    <w:rsid w:val="00950ACC"/>
    <w:rsid w:val="00953E8A"/>
    <w:rsid w:val="0095495C"/>
    <w:rsid w:val="00956862"/>
    <w:rsid w:val="00957035"/>
    <w:rsid w:val="00960AC4"/>
    <w:rsid w:val="009640C5"/>
    <w:rsid w:val="00964386"/>
    <w:rsid w:val="00964843"/>
    <w:rsid w:val="009678EC"/>
    <w:rsid w:val="00971375"/>
    <w:rsid w:val="00973063"/>
    <w:rsid w:val="0097425E"/>
    <w:rsid w:val="0097436E"/>
    <w:rsid w:val="00975DF8"/>
    <w:rsid w:val="00980208"/>
    <w:rsid w:val="009817BF"/>
    <w:rsid w:val="0098353E"/>
    <w:rsid w:val="00985694"/>
    <w:rsid w:val="009857D4"/>
    <w:rsid w:val="00986FB8"/>
    <w:rsid w:val="009A0DA2"/>
    <w:rsid w:val="009A1029"/>
    <w:rsid w:val="009A4AAD"/>
    <w:rsid w:val="009A6A48"/>
    <w:rsid w:val="009B01DF"/>
    <w:rsid w:val="009B4853"/>
    <w:rsid w:val="009B5954"/>
    <w:rsid w:val="009B6B1C"/>
    <w:rsid w:val="009C0769"/>
    <w:rsid w:val="009C2757"/>
    <w:rsid w:val="009C3C9A"/>
    <w:rsid w:val="009D0191"/>
    <w:rsid w:val="009D0C0B"/>
    <w:rsid w:val="009D198A"/>
    <w:rsid w:val="009D36CF"/>
    <w:rsid w:val="009D38FD"/>
    <w:rsid w:val="009E03E8"/>
    <w:rsid w:val="009E6135"/>
    <w:rsid w:val="009F2E51"/>
    <w:rsid w:val="009F3C60"/>
    <w:rsid w:val="009F4DA0"/>
    <w:rsid w:val="009F67DD"/>
    <w:rsid w:val="00A02FCD"/>
    <w:rsid w:val="00A06765"/>
    <w:rsid w:val="00A0690A"/>
    <w:rsid w:val="00A06A16"/>
    <w:rsid w:val="00A06B42"/>
    <w:rsid w:val="00A16134"/>
    <w:rsid w:val="00A1645C"/>
    <w:rsid w:val="00A22B27"/>
    <w:rsid w:val="00A22BD0"/>
    <w:rsid w:val="00A2454F"/>
    <w:rsid w:val="00A30D6D"/>
    <w:rsid w:val="00A30EE5"/>
    <w:rsid w:val="00A3151B"/>
    <w:rsid w:val="00A33E4A"/>
    <w:rsid w:val="00A34B75"/>
    <w:rsid w:val="00A36EFC"/>
    <w:rsid w:val="00A4033A"/>
    <w:rsid w:val="00A40484"/>
    <w:rsid w:val="00A409D9"/>
    <w:rsid w:val="00A418E5"/>
    <w:rsid w:val="00A4365E"/>
    <w:rsid w:val="00A4370B"/>
    <w:rsid w:val="00A44A97"/>
    <w:rsid w:val="00A45EEF"/>
    <w:rsid w:val="00A51367"/>
    <w:rsid w:val="00A522FD"/>
    <w:rsid w:val="00A53325"/>
    <w:rsid w:val="00A53B0D"/>
    <w:rsid w:val="00A546C6"/>
    <w:rsid w:val="00A550E4"/>
    <w:rsid w:val="00A55160"/>
    <w:rsid w:val="00A5717F"/>
    <w:rsid w:val="00A651D2"/>
    <w:rsid w:val="00A70FA6"/>
    <w:rsid w:val="00A7120A"/>
    <w:rsid w:val="00A71D1B"/>
    <w:rsid w:val="00A738AE"/>
    <w:rsid w:val="00A74A18"/>
    <w:rsid w:val="00A75AC9"/>
    <w:rsid w:val="00A75E1E"/>
    <w:rsid w:val="00A7C11C"/>
    <w:rsid w:val="00A80121"/>
    <w:rsid w:val="00A83E7C"/>
    <w:rsid w:val="00A8492C"/>
    <w:rsid w:val="00A854CC"/>
    <w:rsid w:val="00A856E9"/>
    <w:rsid w:val="00A86219"/>
    <w:rsid w:val="00A86296"/>
    <w:rsid w:val="00A87E7B"/>
    <w:rsid w:val="00A904A3"/>
    <w:rsid w:val="00A90A9E"/>
    <w:rsid w:val="00A90C0B"/>
    <w:rsid w:val="00A93454"/>
    <w:rsid w:val="00A9493B"/>
    <w:rsid w:val="00A9679E"/>
    <w:rsid w:val="00A974D1"/>
    <w:rsid w:val="00A97BDE"/>
    <w:rsid w:val="00AA2262"/>
    <w:rsid w:val="00AA35D2"/>
    <w:rsid w:val="00AA4564"/>
    <w:rsid w:val="00AA4926"/>
    <w:rsid w:val="00AA5319"/>
    <w:rsid w:val="00AA6CCE"/>
    <w:rsid w:val="00AB1748"/>
    <w:rsid w:val="00AB38E4"/>
    <w:rsid w:val="00AB7A2F"/>
    <w:rsid w:val="00AC109D"/>
    <w:rsid w:val="00AC18D2"/>
    <w:rsid w:val="00AC288B"/>
    <w:rsid w:val="00AD0A8D"/>
    <w:rsid w:val="00AD3587"/>
    <w:rsid w:val="00AD3EE5"/>
    <w:rsid w:val="00AD4281"/>
    <w:rsid w:val="00AE04FF"/>
    <w:rsid w:val="00AE4139"/>
    <w:rsid w:val="00AF3692"/>
    <w:rsid w:val="00AF4A35"/>
    <w:rsid w:val="00AF5162"/>
    <w:rsid w:val="00B00A7A"/>
    <w:rsid w:val="00B011DD"/>
    <w:rsid w:val="00B076D2"/>
    <w:rsid w:val="00B10845"/>
    <w:rsid w:val="00B145D9"/>
    <w:rsid w:val="00B20132"/>
    <w:rsid w:val="00B24464"/>
    <w:rsid w:val="00B26444"/>
    <w:rsid w:val="00B32566"/>
    <w:rsid w:val="00B338F7"/>
    <w:rsid w:val="00B344FB"/>
    <w:rsid w:val="00B35ABC"/>
    <w:rsid w:val="00B37B7B"/>
    <w:rsid w:val="00B41E05"/>
    <w:rsid w:val="00B4237E"/>
    <w:rsid w:val="00B4457E"/>
    <w:rsid w:val="00B45C0A"/>
    <w:rsid w:val="00B4601E"/>
    <w:rsid w:val="00B46145"/>
    <w:rsid w:val="00B4672B"/>
    <w:rsid w:val="00B514DB"/>
    <w:rsid w:val="00B53E26"/>
    <w:rsid w:val="00B605B7"/>
    <w:rsid w:val="00B60B31"/>
    <w:rsid w:val="00B60CA4"/>
    <w:rsid w:val="00B60D68"/>
    <w:rsid w:val="00B612D1"/>
    <w:rsid w:val="00B61440"/>
    <w:rsid w:val="00B61C24"/>
    <w:rsid w:val="00B61F4C"/>
    <w:rsid w:val="00B636EF"/>
    <w:rsid w:val="00B63A36"/>
    <w:rsid w:val="00B6533A"/>
    <w:rsid w:val="00B65515"/>
    <w:rsid w:val="00B66356"/>
    <w:rsid w:val="00B66A02"/>
    <w:rsid w:val="00B674EE"/>
    <w:rsid w:val="00B70B80"/>
    <w:rsid w:val="00B7158B"/>
    <w:rsid w:val="00B7188C"/>
    <w:rsid w:val="00B72614"/>
    <w:rsid w:val="00B72731"/>
    <w:rsid w:val="00B742DA"/>
    <w:rsid w:val="00B77051"/>
    <w:rsid w:val="00B779E0"/>
    <w:rsid w:val="00B82C8E"/>
    <w:rsid w:val="00B830AD"/>
    <w:rsid w:val="00B931A3"/>
    <w:rsid w:val="00B95337"/>
    <w:rsid w:val="00B96CF0"/>
    <w:rsid w:val="00BA03D7"/>
    <w:rsid w:val="00BA281F"/>
    <w:rsid w:val="00BA3391"/>
    <w:rsid w:val="00BA4D11"/>
    <w:rsid w:val="00BA7B5A"/>
    <w:rsid w:val="00BB45EB"/>
    <w:rsid w:val="00BB51B1"/>
    <w:rsid w:val="00BC2D8D"/>
    <w:rsid w:val="00BC5B30"/>
    <w:rsid w:val="00BC700F"/>
    <w:rsid w:val="00BD008F"/>
    <w:rsid w:val="00BD4A54"/>
    <w:rsid w:val="00BE072B"/>
    <w:rsid w:val="00BE10EF"/>
    <w:rsid w:val="00BE12C3"/>
    <w:rsid w:val="00BE1713"/>
    <w:rsid w:val="00BE1C28"/>
    <w:rsid w:val="00BE2210"/>
    <w:rsid w:val="00BE31C6"/>
    <w:rsid w:val="00BE5660"/>
    <w:rsid w:val="00BE5AC1"/>
    <w:rsid w:val="00BE713F"/>
    <w:rsid w:val="00BF1FC4"/>
    <w:rsid w:val="00C04576"/>
    <w:rsid w:val="00C11EA6"/>
    <w:rsid w:val="00C14ADD"/>
    <w:rsid w:val="00C15315"/>
    <w:rsid w:val="00C20320"/>
    <w:rsid w:val="00C20C8E"/>
    <w:rsid w:val="00C215A3"/>
    <w:rsid w:val="00C22884"/>
    <w:rsid w:val="00C24B0B"/>
    <w:rsid w:val="00C24EB3"/>
    <w:rsid w:val="00C25DD1"/>
    <w:rsid w:val="00C27076"/>
    <w:rsid w:val="00C278B7"/>
    <w:rsid w:val="00C300E7"/>
    <w:rsid w:val="00C301DC"/>
    <w:rsid w:val="00C3166E"/>
    <w:rsid w:val="00C31785"/>
    <w:rsid w:val="00C344C8"/>
    <w:rsid w:val="00C35312"/>
    <w:rsid w:val="00C35BED"/>
    <w:rsid w:val="00C35F36"/>
    <w:rsid w:val="00C366A6"/>
    <w:rsid w:val="00C40DFF"/>
    <w:rsid w:val="00C40E51"/>
    <w:rsid w:val="00C41215"/>
    <w:rsid w:val="00C41484"/>
    <w:rsid w:val="00C44081"/>
    <w:rsid w:val="00C44130"/>
    <w:rsid w:val="00C44C6C"/>
    <w:rsid w:val="00C45672"/>
    <w:rsid w:val="00C465F5"/>
    <w:rsid w:val="00C60774"/>
    <w:rsid w:val="00C66031"/>
    <w:rsid w:val="00C72911"/>
    <w:rsid w:val="00C7310F"/>
    <w:rsid w:val="00C75A02"/>
    <w:rsid w:val="00C774EC"/>
    <w:rsid w:val="00C77AFA"/>
    <w:rsid w:val="00C820FF"/>
    <w:rsid w:val="00C83AD2"/>
    <w:rsid w:val="00C901FE"/>
    <w:rsid w:val="00C90D8E"/>
    <w:rsid w:val="00C91D24"/>
    <w:rsid w:val="00C93301"/>
    <w:rsid w:val="00C936CC"/>
    <w:rsid w:val="00C93E3C"/>
    <w:rsid w:val="00C948C2"/>
    <w:rsid w:val="00C95054"/>
    <w:rsid w:val="00C97B07"/>
    <w:rsid w:val="00CA2262"/>
    <w:rsid w:val="00CA317E"/>
    <w:rsid w:val="00CB23D1"/>
    <w:rsid w:val="00CB3532"/>
    <w:rsid w:val="00CB6EBE"/>
    <w:rsid w:val="00CC0FDE"/>
    <w:rsid w:val="00CC299F"/>
    <w:rsid w:val="00CC61DF"/>
    <w:rsid w:val="00CC64AA"/>
    <w:rsid w:val="00CC6B4F"/>
    <w:rsid w:val="00CC7CE2"/>
    <w:rsid w:val="00CD0F96"/>
    <w:rsid w:val="00CD3438"/>
    <w:rsid w:val="00CD640D"/>
    <w:rsid w:val="00CE15FF"/>
    <w:rsid w:val="00CE4055"/>
    <w:rsid w:val="00CE5DA6"/>
    <w:rsid w:val="00CE64A3"/>
    <w:rsid w:val="00CE787D"/>
    <w:rsid w:val="00CF3C1D"/>
    <w:rsid w:val="00CF767F"/>
    <w:rsid w:val="00CF7D91"/>
    <w:rsid w:val="00D00FBB"/>
    <w:rsid w:val="00D01B41"/>
    <w:rsid w:val="00D01F63"/>
    <w:rsid w:val="00D027EA"/>
    <w:rsid w:val="00D0287E"/>
    <w:rsid w:val="00D046A5"/>
    <w:rsid w:val="00D050A0"/>
    <w:rsid w:val="00D054E8"/>
    <w:rsid w:val="00D12610"/>
    <w:rsid w:val="00D1273E"/>
    <w:rsid w:val="00D12AD1"/>
    <w:rsid w:val="00D12EF4"/>
    <w:rsid w:val="00D1543C"/>
    <w:rsid w:val="00D156B3"/>
    <w:rsid w:val="00D15B2B"/>
    <w:rsid w:val="00D16088"/>
    <w:rsid w:val="00D17885"/>
    <w:rsid w:val="00D20695"/>
    <w:rsid w:val="00D21A46"/>
    <w:rsid w:val="00D229DD"/>
    <w:rsid w:val="00D22CFF"/>
    <w:rsid w:val="00D23E62"/>
    <w:rsid w:val="00D27ECF"/>
    <w:rsid w:val="00D301F8"/>
    <w:rsid w:val="00D31475"/>
    <w:rsid w:val="00D32EF2"/>
    <w:rsid w:val="00D33157"/>
    <w:rsid w:val="00D35B94"/>
    <w:rsid w:val="00D404EA"/>
    <w:rsid w:val="00D452BB"/>
    <w:rsid w:val="00D5040C"/>
    <w:rsid w:val="00D52A7A"/>
    <w:rsid w:val="00D5325F"/>
    <w:rsid w:val="00D53904"/>
    <w:rsid w:val="00D539F1"/>
    <w:rsid w:val="00D540C9"/>
    <w:rsid w:val="00D54D98"/>
    <w:rsid w:val="00D6026C"/>
    <w:rsid w:val="00D634C5"/>
    <w:rsid w:val="00D65F8D"/>
    <w:rsid w:val="00D6721F"/>
    <w:rsid w:val="00D67FF1"/>
    <w:rsid w:val="00D70313"/>
    <w:rsid w:val="00D7155F"/>
    <w:rsid w:val="00D73447"/>
    <w:rsid w:val="00D82094"/>
    <w:rsid w:val="00D84D05"/>
    <w:rsid w:val="00D86BCF"/>
    <w:rsid w:val="00D872FA"/>
    <w:rsid w:val="00D91CEA"/>
    <w:rsid w:val="00D91D83"/>
    <w:rsid w:val="00D92EA8"/>
    <w:rsid w:val="00D93AC9"/>
    <w:rsid w:val="00D956E7"/>
    <w:rsid w:val="00D9676A"/>
    <w:rsid w:val="00DA052A"/>
    <w:rsid w:val="00DA2A23"/>
    <w:rsid w:val="00DB2135"/>
    <w:rsid w:val="00DC1056"/>
    <w:rsid w:val="00DC1FA8"/>
    <w:rsid w:val="00DC4B31"/>
    <w:rsid w:val="00DD1193"/>
    <w:rsid w:val="00DD4F0D"/>
    <w:rsid w:val="00DE26E0"/>
    <w:rsid w:val="00DE28EC"/>
    <w:rsid w:val="00DF65CE"/>
    <w:rsid w:val="00DF7254"/>
    <w:rsid w:val="00E0106E"/>
    <w:rsid w:val="00E02A4C"/>
    <w:rsid w:val="00E02EFF"/>
    <w:rsid w:val="00E06529"/>
    <w:rsid w:val="00E069A2"/>
    <w:rsid w:val="00E06B8B"/>
    <w:rsid w:val="00E108D8"/>
    <w:rsid w:val="00E144E3"/>
    <w:rsid w:val="00E15014"/>
    <w:rsid w:val="00E173A1"/>
    <w:rsid w:val="00E202C7"/>
    <w:rsid w:val="00E21755"/>
    <w:rsid w:val="00E218CC"/>
    <w:rsid w:val="00E223F0"/>
    <w:rsid w:val="00E22750"/>
    <w:rsid w:val="00E240AE"/>
    <w:rsid w:val="00E24579"/>
    <w:rsid w:val="00E279B2"/>
    <w:rsid w:val="00E27D60"/>
    <w:rsid w:val="00E308B1"/>
    <w:rsid w:val="00E33E9E"/>
    <w:rsid w:val="00E340DC"/>
    <w:rsid w:val="00E34C87"/>
    <w:rsid w:val="00E37CB1"/>
    <w:rsid w:val="00E43B6D"/>
    <w:rsid w:val="00E442F4"/>
    <w:rsid w:val="00E53013"/>
    <w:rsid w:val="00E53A96"/>
    <w:rsid w:val="00E5670D"/>
    <w:rsid w:val="00E57E86"/>
    <w:rsid w:val="00E603F6"/>
    <w:rsid w:val="00E6064A"/>
    <w:rsid w:val="00E612AE"/>
    <w:rsid w:val="00E62611"/>
    <w:rsid w:val="00E62FC8"/>
    <w:rsid w:val="00E64823"/>
    <w:rsid w:val="00E64DAD"/>
    <w:rsid w:val="00E64FE3"/>
    <w:rsid w:val="00E71B2B"/>
    <w:rsid w:val="00E72470"/>
    <w:rsid w:val="00E73337"/>
    <w:rsid w:val="00E7721C"/>
    <w:rsid w:val="00E801FD"/>
    <w:rsid w:val="00E818FA"/>
    <w:rsid w:val="00E82A0A"/>
    <w:rsid w:val="00E90090"/>
    <w:rsid w:val="00E90215"/>
    <w:rsid w:val="00E91C1B"/>
    <w:rsid w:val="00E92E1F"/>
    <w:rsid w:val="00E94CF8"/>
    <w:rsid w:val="00EA28BB"/>
    <w:rsid w:val="00EA39A8"/>
    <w:rsid w:val="00EA5E40"/>
    <w:rsid w:val="00EB3CC8"/>
    <w:rsid w:val="00EB4171"/>
    <w:rsid w:val="00EB4268"/>
    <w:rsid w:val="00EB5F1E"/>
    <w:rsid w:val="00EB61BF"/>
    <w:rsid w:val="00EB7D16"/>
    <w:rsid w:val="00EC1FF9"/>
    <w:rsid w:val="00EC3154"/>
    <w:rsid w:val="00EC3F64"/>
    <w:rsid w:val="00EC5E6F"/>
    <w:rsid w:val="00ED0F46"/>
    <w:rsid w:val="00ED1A03"/>
    <w:rsid w:val="00ED2281"/>
    <w:rsid w:val="00ED3D34"/>
    <w:rsid w:val="00ED40E7"/>
    <w:rsid w:val="00ED549B"/>
    <w:rsid w:val="00ED5AB7"/>
    <w:rsid w:val="00ED620C"/>
    <w:rsid w:val="00ED6CB0"/>
    <w:rsid w:val="00EE0A75"/>
    <w:rsid w:val="00EE0F87"/>
    <w:rsid w:val="00EE6ECD"/>
    <w:rsid w:val="00EF61EF"/>
    <w:rsid w:val="00EF7244"/>
    <w:rsid w:val="00F02987"/>
    <w:rsid w:val="00F055F9"/>
    <w:rsid w:val="00F06199"/>
    <w:rsid w:val="00F06AA8"/>
    <w:rsid w:val="00F06C5E"/>
    <w:rsid w:val="00F0716A"/>
    <w:rsid w:val="00F07F57"/>
    <w:rsid w:val="00F124A5"/>
    <w:rsid w:val="00F1597F"/>
    <w:rsid w:val="00F16E92"/>
    <w:rsid w:val="00F170CE"/>
    <w:rsid w:val="00F17661"/>
    <w:rsid w:val="00F23ABE"/>
    <w:rsid w:val="00F25503"/>
    <w:rsid w:val="00F255CF"/>
    <w:rsid w:val="00F26A54"/>
    <w:rsid w:val="00F31632"/>
    <w:rsid w:val="00F32BD6"/>
    <w:rsid w:val="00F3382A"/>
    <w:rsid w:val="00F341DA"/>
    <w:rsid w:val="00F34D7B"/>
    <w:rsid w:val="00F35D87"/>
    <w:rsid w:val="00F35FE6"/>
    <w:rsid w:val="00F3738F"/>
    <w:rsid w:val="00F40E4A"/>
    <w:rsid w:val="00F429E9"/>
    <w:rsid w:val="00F43DE3"/>
    <w:rsid w:val="00F44652"/>
    <w:rsid w:val="00F4473B"/>
    <w:rsid w:val="00F44D33"/>
    <w:rsid w:val="00F45234"/>
    <w:rsid w:val="00F50435"/>
    <w:rsid w:val="00F537BE"/>
    <w:rsid w:val="00F54685"/>
    <w:rsid w:val="00F55A1D"/>
    <w:rsid w:val="00F56A4B"/>
    <w:rsid w:val="00F61BB1"/>
    <w:rsid w:val="00F63300"/>
    <w:rsid w:val="00F67124"/>
    <w:rsid w:val="00F723A8"/>
    <w:rsid w:val="00F76F96"/>
    <w:rsid w:val="00F773B8"/>
    <w:rsid w:val="00F82B2B"/>
    <w:rsid w:val="00F910B6"/>
    <w:rsid w:val="00F92F41"/>
    <w:rsid w:val="00F946EF"/>
    <w:rsid w:val="00F94E9E"/>
    <w:rsid w:val="00F97F47"/>
    <w:rsid w:val="00FA1A28"/>
    <w:rsid w:val="00FA1A48"/>
    <w:rsid w:val="00FA4E3E"/>
    <w:rsid w:val="00FB0D82"/>
    <w:rsid w:val="00FB2E54"/>
    <w:rsid w:val="00FB5D83"/>
    <w:rsid w:val="00FB6896"/>
    <w:rsid w:val="00FC0FE5"/>
    <w:rsid w:val="00FC2921"/>
    <w:rsid w:val="00FC29B5"/>
    <w:rsid w:val="00FC2D0B"/>
    <w:rsid w:val="00FC5E6A"/>
    <w:rsid w:val="00FD4E6D"/>
    <w:rsid w:val="00FD6D45"/>
    <w:rsid w:val="00FE1D22"/>
    <w:rsid w:val="00FE3F84"/>
    <w:rsid w:val="00FE47AA"/>
    <w:rsid w:val="00FE4BE9"/>
    <w:rsid w:val="00FE56C4"/>
    <w:rsid w:val="00FE6733"/>
    <w:rsid w:val="00FF259C"/>
    <w:rsid w:val="00FF3AAA"/>
    <w:rsid w:val="00FF55E0"/>
    <w:rsid w:val="00FF67D2"/>
    <w:rsid w:val="00FF7EE2"/>
    <w:rsid w:val="016ED80E"/>
    <w:rsid w:val="01F39E39"/>
    <w:rsid w:val="029C5EE2"/>
    <w:rsid w:val="02A6BD1B"/>
    <w:rsid w:val="03A88433"/>
    <w:rsid w:val="03B4BA40"/>
    <w:rsid w:val="03EF0E9B"/>
    <w:rsid w:val="0454D977"/>
    <w:rsid w:val="050B914D"/>
    <w:rsid w:val="053132E6"/>
    <w:rsid w:val="057614F2"/>
    <w:rsid w:val="05A77A0B"/>
    <w:rsid w:val="05E08D2A"/>
    <w:rsid w:val="0650B3F2"/>
    <w:rsid w:val="068C81DC"/>
    <w:rsid w:val="06FEEF77"/>
    <w:rsid w:val="073A3440"/>
    <w:rsid w:val="083ABC04"/>
    <w:rsid w:val="084B27F6"/>
    <w:rsid w:val="08577ACE"/>
    <w:rsid w:val="08ECF8BC"/>
    <w:rsid w:val="09175655"/>
    <w:rsid w:val="0930F7E5"/>
    <w:rsid w:val="094F8737"/>
    <w:rsid w:val="09B15890"/>
    <w:rsid w:val="09D4249A"/>
    <w:rsid w:val="0A0AB7BC"/>
    <w:rsid w:val="0A92B484"/>
    <w:rsid w:val="0ACDF3C7"/>
    <w:rsid w:val="0B52B1D9"/>
    <w:rsid w:val="0B76309B"/>
    <w:rsid w:val="0BA4828D"/>
    <w:rsid w:val="0BD3EA5C"/>
    <w:rsid w:val="0BEDDD99"/>
    <w:rsid w:val="0C210091"/>
    <w:rsid w:val="0C572230"/>
    <w:rsid w:val="0C663B5F"/>
    <w:rsid w:val="0CE9BE40"/>
    <w:rsid w:val="0E06C00F"/>
    <w:rsid w:val="0E19D86F"/>
    <w:rsid w:val="0E46ED62"/>
    <w:rsid w:val="0EC0094F"/>
    <w:rsid w:val="0EEEB403"/>
    <w:rsid w:val="0F1AAF1E"/>
    <w:rsid w:val="0FA4196F"/>
    <w:rsid w:val="0FB72E2B"/>
    <w:rsid w:val="105E7F1C"/>
    <w:rsid w:val="1100261F"/>
    <w:rsid w:val="114E2810"/>
    <w:rsid w:val="12043077"/>
    <w:rsid w:val="12341917"/>
    <w:rsid w:val="12D4A334"/>
    <w:rsid w:val="12DC1C37"/>
    <w:rsid w:val="132DDC6A"/>
    <w:rsid w:val="133781B9"/>
    <w:rsid w:val="135D0DE1"/>
    <w:rsid w:val="13B45C89"/>
    <w:rsid w:val="13DC2D29"/>
    <w:rsid w:val="1478A381"/>
    <w:rsid w:val="148DBD97"/>
    <w:rsid w:val="14BBB4C3"/>
    <w:rsid w:val="14F5AF87"/>
    <w:rsid w:val="14FF085C"/>
    <w:rsid w:val="15520356"/>
    <w:rsid w:val="155CDFCD"/>
    <w:rsid w:val="157173A8"/>
    <w:rsid w:val="15C51AFE"/>
    <w:rsid w:val="15F00915"/>
    <w:rsid w:val="1610582A"/>
    <w:rsid w:val="162EC131"/>
    <w:rsid w:val="16ACE985"/>
    <w:rsid w:val="16EC27F0"/>
    <w:rsid w:val="1750D5B9"/>
    <w:rsid w:val="176FF02F"/>
    <w:rsid w:val="17758587"/>
    <w:rsid w:val="1778BA40"/>
    <w:rsid w:val="177AF40C"/>
    <w:rsid w:val="17D7D12C"/>
    <w:rsid w:val="17FB15FA"/>
    <w:rsid w:val="18DF0B99"/>
    <w:rsid w:val="190D2803"/>
    <w:rsid w:val="1929EAC4"/>
    <w:rsid w:val="195C4D64"/>
    <w:rsid w:val="1A622EF9"/>
    <w:rsid w:val="1A8AA603"/>
    <w:rsid w:val="1ABB6E21"/>
    <w:rsid w:val="1B91D68B"/>
    <w:rsid w:val="1BAA1355"/>
    <w:rsid w:val="1BC80A42"/>
    <w:rsid w:val="1C5B9342"/>
    <w:rsid w:val="1D713F03"/>
    <w:rsid w:val="1DBCF118"/>
    <w:rsid w:val="1E701F27"/>
    <w:rsid w:val="203C6B33"/>
    <w:rsid w:val="20A502C1"/>
    <w:rsid w:val="20A75761"/>
    <w:rsid w:val="221A3147"/>
    <w:rsid w:val="221A6878"/>
    <w:rsid w:val="222D9139"/>
    <w:rsid w:val="223A1322"/>
    <w:rsid w:val="2337E1A5"/>
    <w:rsid w:val="26B1D6B4"/>
    <w:rsid w:val="2708C980"/>
    <w:rsid w:val="2732D1AA"/>
    <w:rsid w:val="279B9EF6"/>
    <w:rsid w:val="27E3F65F"/>
    <w:rsid w:val="28021A3B"/>
    <w:rsid w:val="2825A316"/>
    <w:rsid w:val="28A4B036"/>
    <w:rsid w:val="28F858A4"/>
    <w:rsid w:val="297AB8E4"/>
    <w:rsid w:val="29863EF1"/>
    <w:rsid w:val="29960A3C"/>
    <w:rsid w:val="29C36CB0"/>
    <w:rsid w:val="2A31AE29"/>
    <w:rsid w:val="2A4AE40E"/>
    <w:rsid w:val="2A5FC1F5"/>
    <w:rsid w:val="2A9EB863"/>
    <w:rsid w:val="2ABEF4F0"/>
    <w:rsid w:val="2BF463F9"/>
    <w:rsid w:val="2C85E19D"/>
    <w:rsid w:val="2CC47352"/>
    <w:rsid w:val="2D0EB0C1"/>
    <w:rsid w:val="2D4E5573"/>
    <w:rsid w:val="2D5E88F1"/>
    <w:rsid w:val="2DE27382"/>
    <w:rsid w:val="2EE2D3CF"/>
    <w:rsid w:val="2F070387"/>
    <w:rsid w:val="2F16F085"/>
    <w:rsid w:val="30C380BE"/>
    <w:rsid w:val="31680E17"/>
    <w:rsid w:val="3189D04A"/>
    <w:rsid w:val="31CCCF05"/>
    <w:rsid w:val="31DE3192"/>
    <w:rsid w:val="324FA2DE"/>
    <w:rsid w:val="32CB2FD4"/>
    <w:rsid w:val="3336ECED"/>
    <w:rsid w:val="339943A4"/>
    <w:rsid w:val="33DFBAAE"/>
    <w:rsid w:val="341CC422"/>
    <w:rsid w:val="34DE8942"/>
    <w:rsid w:val="34FCB5B1"/>
    <w:rsid w:val="35CE0D64"/>
    <w:rsid w:val="366E029C"/>
    <w:rsid w:val="3691D83E"/>
    <w:rsid w:val="369755CF"/>
    <w:rsid w:val="36B64445"/>
    <w:rsid w:val="36D6F198"/>
    <w:rsid w:val="3759F8A7"/>
    <w:rsid w:val="37C175AA"/>
    <w:rsid w:val="38150BDB"/>
    <w:rsid w:val="382320CB"/>
    <w:rsid w:val="388E6CD1"/>
    <w:rsid w:val="38D202FA"/>
    <w:rsid w:val="39EBE515"/>
    <w:rsid w:val="3A66EB10"/>
    <w:rsid w:val="3ADC8A73"/>
    <w:rsid w:val="3B07993D"/>
    <w:rsid w:val="3C3CDB3F"/>
    <w:rsid w:val="3CAB0C3C"/>
    <w:rsid w:val="3CC208CB"/>
    <w:rsid w:val="3CD6FB7E"/>
    <w:rsid w:val="3CDC51F1"/>
    <w:rsid w:val="3D9C8A78"/>
    <w:rsid w:val="3E03F6FE"/>
    <w:rsid w:val="3E44C49C"/>
    <w:rsid w:val="3E798E22"/>
    <w:rsid w:val="3FA6C375"/>
    <w:rsid w:val="3FCFBA5D"/>
    <w:rsid w:val="40731791"/>
    <w:rsid w:val="408618AB"/>
    <w:rsid w:val="40A0A1F3"/>
    <w:rsid w:val="411DE5D9"/>
    <w:rsid w:val="41316C14"/>
    <w:rsid w:val="4165B751"/>
    <w:rsid w:val="41E79041"/>
    <w:rsid w:val="4341A2EF"/>
    <w:rsid w:val="4352FC2B"/>
    <w:rsid w:val="43E85A2F"/>
    <w:rsid w:val="43EC11F3"/>
    <w:rsid w:val="440FB1E0"/>
    <w:rsid w:val="444D49D1"/>
    <w:rsid w:val="44A3D075"/>
    <w:rsid w:val="44C9514A"/>
    <w:rsid w:val="44EB40FB"/>
    <w:rsid w:val="44F8CD32"/>
    <w:rsid w:val="457F14F3"/>
    <w:rsid w:val="45B9476E"/>
    <w:rsid w:val="45CB3417"/>
    <w:rsid w:val="4605E0EE"/>
    <w:rsid w:val="47440ECE"/>
    <w:rsid w:val="474ED1DA"/>
    <w:rsid w:val="47813E68"/>
    <w:rsid w:val="4793CC46"/>
    <w:rsid w:val="47E37776"/>
    <w:rsid w:val="481D3331"/>
    <w:rsid w:val="481E992B"/>
    <w:rsid w:val="484452D1"/>
    <w:rsid w:val="4914AC3E"/>
    <w:rsid w:val="49B9D7B5"/>
    <w:rsid w:val="4A8AD054"/>
    <w:rsid w:val="4AA516CF"/>
    <w:rsid w:val="4AAD0B7B"/>
    <w:rsid w:val="4B720B6E"/>
    <w:rsid w:val="4B9BFB97"/>
    <w:rsid w:val="4D0F0794"/>
    <w:rsid w:val="4D263415"/>
    <w:rsid w:val="4D588355"/>
    <w:rsid w:val="4DA3BB5F"/>
    <w:rsid w:val="4EA67135"/>
    <w:rsid w:val="4F02A1E0"/>
    <w:rsid w:val="4F608131"/>
    <w:rsid w:val="50957058"/>
    <w:rsid w:val="5148958E"/>
    <w:rsid w:val="516E0B56"/>
    <w:rsid w:val="51D12C2C"/>
    <w:rsid w:val="51D78431"/>
    <w:rsid w:val="525498A0"/>
    <w:rsid w:val="531BB78C"/>
    <w:rsid w:val="53DDABE3"/>
    <w:rsid w:val="53EA4332"/>
    <w:rsid w:val="54CF44D9"/>
    <w:rsid w:val="54F4F4DA"/>
    <w:rsid w:val="55092714"/>
    <w:rsid w:val="551AE5B7"/>
    <w:rsid w:val="55B67E78"/>
    <w:rsid w:val="56276366"/>
    <w:rsid w:val="570BD096"/>
    <w:rsid w:val="57B14B4D"/>
    <w:rsid w:val="57C8E430"/>
    <w:rsid w:val="583B392B"/>
    <w:rsid w:val="5847FA0D"/>
    <w:rsid w:val="587E4274"/>
    <w:rsid w:val="58EE0608"/>
    <w:rsid w:val="591117EA"/>
    <w:rsid w:val="5945B7DD"/>
    <w:rsid w:val="5A556D76"/>
    <w:rsid w:val="5A571654"/>
    <w:rsid w:val="5B682A0A"/>
    <w:rsid w:val="5BCBFF5A"/>
    <w:rsid w:val="5C3B995B"/>
    <w:rsid w:val="5C71D9BF"/>
    <w:rsid w:val="5C94470A"/>
    <w:rsid w:val="5D2C8F03"/>
    <w:rsid w:val="5E04EAE9"/>
    <w:rsid w:val="5E47468F"/>
    <w:rsid w:val="5E542C6D"/>
    <w:rsid w:val="5EA768B1"/>
    <w:rsid w:val="5EB26B32"/>
    <w:rsid w:val="5F210872"/>
    <w:rsid w:val="5FA6722E"/>
    <w:rsid w:val="5FCF9D80"/>
    <w:rsid w:val="604234CD"/>
    <w:rsid w:val="60E9920F"/>
    <w:rsid w:val="60ECBBF5"/>
    <w:rsid w:val="6184476E"/>
    <w:rsid w:val="61A4DB87"/>
    <w:rsid w:val="621F5130"/>
    <w:rsid w:val="62291981"/>
    <w:rsid w:val="628D0350"/>
    <w:rsid w:val="62D2B63B"/>
    <w:rsid w:val="640DC412"/>
    <w:rsid w:val="64694EFD"/>
    <w:rsid w:val="649DA171"/>
    <w:rsid w:val="64BC53CC"/>
    <w:rsid w:val="64CD8ACA"/>
    <w:rsid w:val="64D97DDE"/>
    <w:rsid w:val="655B502E"/>
    <w:rsid w:val="656C95B9"/>
    <w:rsid w:val="65DE0862"/>
    <w:rsid w:val="6605BC45"/>
    <w:rsid w:val="662EE6A7"/>
    <w:rsid w:val="6682E2C6"/>
    <w:rsid w:val="668F6841"/>
    <w:rsid w:val="66A33219"/>
    <w:rsid w:val="66DFFCE0"/>
    <w:rsid w:val="670C232B"/>
    <w:rsid w:val="673417EF"/>
    <w:rsid w:val="67599249"/>
    <w:rsid w:val="677A3449"/>
    <w:rsid w:val="6801323A"/>
    <w:rsid w:val="6854D976"/>
    <w:rsid w:val="6899045D"/>
    <w:rsid w:val="69FBB410"/>
    <w:rsid w:val="6A17A037"/>
    <w:rsid w:val="6A4CB073"/>
    <w:rsid w:val="6A632E2E"/>
    <w:rsid w:val="6B23BB2E"/>
    <w:rsid w:val="6C1BF14C"/>
    <w:rsid w:val="6C497AD2"/>
    <w:rsid w:val="6CADB7D3"/>
    <w:rsid w:val="6CB966EE"/>
    <w:rsid w:val="6D630671"/>
    <w:rsid w:val="6E25F5BD"/>
    <w:rsid w:val="6E6AE043"/>
    <w:rsid w:val="6F320E2D"/>
    <w:rsid w:val="6FACA4EC"/>
    <w:rsid w:val="70D8163E"/>
    <w:rsid w:val="718B8422"/>
    <w:rsid w:val="719CCDF3"/>
    <w:rsid w:val="71BA80CB"/>
    <w:rsid w:val="726EBA24"/>
    <w:rsid w:val="728FA058"/>
    <w:rsid w:val="73CA0BF3"/>
    <w:rsid w:val="73DDB0EA"/>
    <w:rsid w:val="743B2452"/>
    <w:rsid w:val="748E9254"/>
    <w:rsid w:val="753E7D27"/>
    <w:rsid w:val="75F4CC42"/>
    <w:rsid w:val="7624F1E1"/>
    <w:rsid w:val="76627E06"/>
    <w:rsid w:val="76E20370"/>
    <w:rsid w:val="772706F9"/>
    <w:rsid w:val="779B7F3C"/>
    <w:rsid w:val="78080616"/>
    <w:rsid w:val="787A015E"/>
    <w:rsid w:val="78ECB344"/>
    <w:rsid w:val="790F64B2"/>
    <w:rsid w:val="792E8E31"/>
    <w:rsid w:val="7951F130"/>
    <w:rsid w:val="7A3B67C4"/>
    <w:rsid w:val="7B79F956"/>
    <w:rsid w:val="7B997224"/>
    <w:rsid w:val="7C955A8F"/>
    <w:rsid w:val="7CA89531"/>
    <w:rsid w:val="7DBDAAC7"/>
    <w:rsid w:val="7DC3CBB8"/>
    <w:rsid w:val="7DFFEFAB"/>
    <w:rsid w:val="7E0F9D02"/>
    <w:rsid w:val="7E819AC6"/>
    <w:rsid w:val="7E924626"/>
    <w:rsid w:val="7EAAA1C3"/>
    <w:rsid w:val="7ED63980"/>
    <w:rsid w:val="7EE55AA0"/>
    <w:rsid w:val="7EF3F1F4"/>
    <w:rsid w:val="7F707F4C"/>
    <w:rsid w:val="7FBADCFB"/>
    <w:rsid w:val="7FF1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4124"/>
  <w15:chartTrackingRefBased/>
  <w15:docId w15:val="{91AD53DB-2601-4257-A4EF-DFAA20E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3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3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6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0605A"/>
    <w:rPr>
      <w:b/>
      <w:bCs/>
    </w:rPr>
  </w:style>
  <w:style w:type="character" w:styleId="Hipercze">
    <w:name w:val="Hyperlink"/>
    <w:rsid w:val="00752D9D"/>
    <w:rPr>
      <w:color w:val="0563C1"/>
      <w:u w:val="single"/>
    </w:rPr>
  </w:style>
  <w:style w:type="paragraph" w:customStyle="1" w:styleId="msonormalcxspdrugie">
    <w:name w:val="msonormalcxspdrugie"/>
    <w:basedOn w:val="Normalny"/>
    <w:rsid w:val="00752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3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534E"/>
    <w:rPr>
      <w:rFonts w:ascii="Times New Roman" w:hAnsi="Times New Roman"/>
      <w:sz w:val="18"/>
      <w:szCs w:val="18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335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53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3534E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534E"/>
    <w:rPr>
      <w:b/>
      <w:bCs/>
      <w:lang w:val="pl-PL" w:eastAsia="en-US"/>
    </w:rPr>
  </w:style>
  <w:style w:type="paragraph" w:styleId="Poprawka">
    <w:name w:val="Revision"/>
    <w:hidden/>
    <w:uiPriority w:val="99"/>
    <w:semiHidden/>
    <w:rsid w:val="008259A9"/>
    <w:rPr>
      <w:sz w:val="22"/>
      <w:szCs w:val="22"/>
      <w:lang w:eastAsia="en-US"/>
    </w:rPr>
  </w:style>
  <w:style w:type="paragraph" w:customStyle="1" w:styleId="description">
    <w:name w:val="description"/>
    <w:basedOn w:val="Normalny"/>
    <w:rsid w:val="0064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tosz.sosnowka@dwapia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ergrosz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pujteraz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iqlabs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58CDC3B453E4F80E5FB6751674596" ma:contentTypeVersion="2" ma:contentTypeDescription="Create a new document." ma:contentTypeScope="" ma:versionID="0f7d67c25a0e0c7562455a8ac9157de4">
  <xsd:schema xmlns:xsd="http://www.w3.org/2001/XMLSchema" xmlns:xs="http://www.w3.org/2001/XMLSchema" xmlns:p="http://schemas.microsoft.com/office/2006/metadata/properties" xmlns:ns2="d4fb8462-886c-4c31-995e-9aee40dd1538" targetNamespace="http://schemas.microsoft.com/office/2006/metadata/properties" ma:root="true" ma:fieldsID="20a0c394b6fbe01bb949d01db0da0ca7" ns2:_="">
    <xsd:import namespace="d4fb8462-886c-4c31-995e-9aee40dd1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8462-886c-4c31-995e-9aee40dd1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847D1-5CBB-4965-8CFF-73D9C4DB4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8194B-D096-48F7-85EB-2EB8FB40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b8462-886c-4c31-995e-9aee40dd1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4D784-E895-4039-9D02-4A44229E76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5158</CharactersWithSpaces>
  <SharedDoc>false</SharedDoc>
  <HLinks>
    <vt:vector size="24" baseType="variant">
      <vt:variant>
        <vt:i4>458875</vt:i4>
      </vt:variant>
      <vt:variant>
        <vt:i4>9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https://supergrosz.pl/</vt:lpwstr>
      </vt:variant>
      <vt:variant>
        <vt:lpwstr/>
      </vt:variant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https://kupujteraz.pl/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http://aiqlabs.pl/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2PR_01</dc:creator>
  <cp:keywords/>
  <cp:lastModifiedBy>Bart Sosnek</cp:lastModifiedBy>
  <cp:revision>6</cp:revision>
  <dcterms:created xsi:type="dcterms:W3CDTF">2023-09-27T10:22:00Z</dcterms:created>
  <dcterms:modified xsi:type="dcterms:W3CDTF">2023-09-28T10:50:00Z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0x010100FED58CDC3B453E4F80E5FB6751674596</vt:lpwstr>
  </property>
</Properties>
</file>